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FBB92">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电梯质量安全员</w:t>
      </w:r>
    </w:p>
    <w:p w14:paraId="0C8AEE13">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4F7BCBB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1、根据《电梯型式试验规则》（TSG T7007-2022）的规定，当电梯的运行与相序无关时，应设置错相保护功能。（      ）</w:t>
      </w:r>
    </w:p>
    <w:p w14:paraId="40ED4F4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8D0549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7847BF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A21AA6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2、根据《电梯型式试验规则》（TSG T7007-2022）的规定，乘客电梯在紧急操作和动态试验装置上应当设置清晰的应急救援程序。（      ）</w:t>
      </w:r>
    </w:p>
    <w:p w14:paraId="58D36D6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7806EB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FFF012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EB4CE5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3、根据《电梯型式试验规则》（TSG T7007-2022）的规定，乘客电梯轿厢地坎与层门地坎间的水平距离应不大于 35mm。（      ）</w:t>
      </w:r>
    </w:p>
    <w:p w14:paraId="2529730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5FDBFB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778DE7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8C84BD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4、根据《电梯型式试验规则》（TSG T7007-2022）的规定，乘客电梯轿门与关闭的层门间的水平距离，不得小于 0.12m。（      ）</w:t>
      </w:r>
    </w:p>
    <w:p w14:paraId="7A6BCD4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B880DA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A91994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FF4996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5、根据《电梯型式试验规则》（TSG T7007-2022）的规定，按照自动扶梯和自动人行道的用途与预期的使用场合进行的分类，可以分为普通型和公共交通型。（      ）</w:t>
      </w:r>
    </w:p>
    <w:p w14:paraId="0DE265D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377683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E95295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2C7F17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6、根据《电梯型式试验规则》（TSG T7007-2022）的规定，当限速器绳张紧力超出范围时需要重新进行型式试验。（      ）</w:t>
      </w:r>
    </w:p>
    <w:p w14:paraId="6090E73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5D5E4E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3FE308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56092F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7、根据《电梯型式试验规则》（TSG T7007-2022）的规定，当限速器的工作环境改变时，不需要重新进行型式试验。（      ）</w:t>
      </w:r>
    </w:p>
    <w:p w14:paraId="119E925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0F660C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C1CDBE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CF8A6A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8、根据《电梯型式试验规则》（TSG T7007-2022）的规定，制定的《电梯型式试验规则》（TSG T7007-2022）是为了规范电梯型式试验工作。（      ）</w:t>
      </w:r>
    </w:p>
    <w:p w14:paraId="650F25A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B62448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1023F5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66AFC1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9、根据《电梯型式试验规则》（TSG T7007-2022）的规定，自型式试验机构发出取回样品通知之日起 30日后，申请单位不取回样品且不提出处理意见的，由型式试验机构自行处理。（      ）</w:t>
      </w:r>
    </w:p>
    <w:p w14:paraId="7EB21AE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B619D6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E76E8F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6C1659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10、根据《电梯型式试验规则》（TSG T7007-2022）的规定，型式试验机构对蓄能型缓冲器、耗能型缓冲器进行型式试验时，应该按照《电梯型式试验规则》TSG T7007-2022进行。（      ）</w:t>
      </w:r>
    </w:p>
    <w:p w14:paraId="2B59BD3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ED5F3E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3470591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294324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11、根据《电梯型式试验规则》（TSG T7007-2022）的规定，型式试验机构对门锁装置进行型式试验时，可不按照《电梯型式试验规则》TSG T7007-2022进行。（      ）</w:t>
      </w:r>
    </w:p>
    <w:p w14:paraId="091DAF7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1AE97D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1F0658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1FA068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特种设备生产单位落实质量安全主体责任监督管理规定》的规定，电梯生产单位应当建立电梯质量安全日管控制度。质量安全员要每日根据《电梯质量安全风险管控清单》进行检查，形成《每日电梯质量安全检查记录》。（      ）</w:t>
      </w:r>
    </w:p>
    <w:p w14:paraId="13B5C7B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AAB5DF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E63068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530089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特种设备生产单位落实质量安全主体责任监督管理规定》的规定，电梯生产单位应当建立电梯质量安全日管控制度。质量安全员要每日根据《电梯质量安全风险管控清单》进行检查，未发现问题，可不记录。（      ）</w:t>
      </w:r>
    </w:p>
    <w:p w14:paraId="2FBCDF7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3110427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DB1BB8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2B9908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14、根据《特种设备生产单位落实质量安全主体责任监督管理规定》的规定，质量安全员是指本单位具体负责质量过程控制的检查人员。（      ）</w:t>
      </w:r>
    </w:p>
    <w:p w14:paraId="1A5356D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9E31E5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EBD99E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C125BF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15、根据《中华人民共和国特种设备安全法》的规定，特种设备的生产单位包括特种设备设计、制造、安装、改造、修理单位。（      ）</w:t>
      </w:r>
    </w:p>
    <w:p w14:paraId="0630730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3E7E92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D38C06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18E519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16、根据《中华人民共和国特种设备安全法》的规定，特种设备生产单位应当保证特种设备生产符合安全技术规范及相关标准的要求，对其生产的特种设备的安全性能负责。（      ）</w:t>
      </w:r>
    </w:p>
    <w:p w14:paraId="3FCE503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C317C1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F27BA9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E54B6D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14:paraId="2A5D192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177AF9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924504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2EE7B7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18、根据《特种设备安全监察条例》的规定，电梯的安装、改造、维修竣工后，安装、改造、维修的施工单位应当在验收后30日内将有关技术资料移交使用单位。（      ）</w:t>
      </w:r>
    </w:p>
    <w:p w14:paraId="6AC0A23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341498A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A99328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8900A1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19、根据《特种设备作业人员监督管理办法》的规定，用人单位无需建立特种设备作业人员管理档案。（      ）</w:t>
      </w:r>
    </w:p>
    <w:p w14:paraId="167BD46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60EB80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CC4BCB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7BCD3C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20、根据《特种设备作业人员监督管理办法》的规定，《特种设备作业人员证》每5年复审一次。（      ）</w:t>
      </w:r>
    </w:p>
    <w:p w14:paraId="3D8FFE2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9D1954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3E1D88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319743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21、根据《特种设备生产单位落实质量安全主体责任监督管理规定》的规定，电梯生产单位应当依法配备质量安全总监和质量安全员，明确质量安全总监和质量安全员的岗位职责。（      ）</w:t>
      </w:r>
    </w:p>
    <w:p w14:paraId="59379E3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717877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56C2E4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16FE59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22、根据《特种设备生产单位落实质量安全主体责任监督管理规定》的规定，电梯生产单位主要负责人应当支持和保障质量安全总监和质量安全员依法开展电梯质量安全管理工作。（      ）</w:t>
      </w:r>
    </w:p>
    <w:p w14:paraId="24C835B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68FBF9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15E0D2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7037BB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特种设备生产单位落实质量安全主体责任监督管理规定》的规定，质量安全总监、质量安全员发现电梯产品存在危及安全的缺陷时，应当提出停止相关电梯生产等否决建议，电梯生产单位应当立即分析研判，采取处置措施，消除风险隐患。（      ）</w:t>
      </w:r>
    </w:p>
    <w:p w14:paraId="39BF500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1E261A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DA6612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BFB64A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24、根据《电梯型式试验规则》（TSG T7007-2022）的规定，当液压电梯制造单位更换了液压泵站的制造单位，应当重新进行型式试验。（      ）</w:t>
      </w:r>
    </w:p>
    <w:p w14:paraId="77A9C64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780A57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DEBC8C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CEDC1C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25、根据《电梯型式试验规则》（TSG T7007-2022）的规定，当自动人行道楼层板存在自重的作用下而发生倾覆的风险，可以采用螺栓固定。（      ）</w:t>
      </w:r>
    </w:p>
    <w:p w14:paraId="7DB8EBF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B6DF13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304CF4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AA7D0D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26、根据《电梯型式试验规则》（TSG T7007-2022）的规定，在自动扶梯的载客区域内，梯级踏面应当是水平的，允许在运行方向上有±1°的偏差。（      ）</w:t>
      </w:r>
    </w:p>
    <w:p w14:paraId="12BA9D9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39CC52D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0C9246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7F78CE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27、根据《电梯型式试验规则》（TSG T7007-2022）的规定，防爆型安全钳进行完动作试验后，应当检查楔块表面喷涂或者使用的防机械火花的材料是否仍完好。（      ）</w:t>
      </w:r>
    </w:p>
    <w:p w14:paraId="486E6B5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039C95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084099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751EE0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28、根据《电梯型式试验规则》（TSG T7007-2022）的规定，杂物电梯驱动主机不得采用带式制动器。（      ）</w:t>
      </w:r>
    </w:p>
    <w:p w14:paraId="03AB5A3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36551A9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1E6EA4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7F5208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29、根据《电梯型式试验规则》（TSG T7007-2022）的规定，杂物电梯驱动主机的产品铭牌应当标注其型号及名称。（      ）</w:t>
      </w:r>
    </w:p>
    <w:p w14:paraId="03C7949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190920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38578E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133937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6E9E08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30、根据《电梯型式试验规则》（TSG T7007-2022）的规定，杂物电梯驱动主机的产品铭牌应当标注其制造单位名称，但可以不标注制造地址。（      ）</w:t>
      </w:r>
    </w:p>
    <w:p w14:paraId="44AEAAF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AD33985">
      <w:pPr>
        <w:keepNext w:val="0"/>
        <w:keepLines w:val="0"/>
        <w:widowControl/>
        <w:numPr>
          <w:ilvl w:val="0"/>
          <w:numId w:val="0"/>
        </w:numPr>
        <w:suppressLineNumbers w:val="0"/>
        <w:jc w:val="left"/>
        <w:textAlignment w:val="center"/>
        <w:rPr>
          <w:rFonts w:hint="eastAsia"/>
          <w:lang w:val="en-US" w:eastAsia="zh-CN"/>
        </w:rPr>
      </w:pPr>
      <w:r>
        <w:rPr>
          <w:rFonts w:hint="eastAsia" w:ascii="宋体" w:hAnsi="宋体" w:eastAsia="宋体" w:cs="宋体"/>
          <w:i w:val="0"/>
          <w:iCs w:val="0"/>
          <w:color w:val="000000"/>
          <w:kern w:val="0"/>
          <w:sz w:val="24"/>
          <w:szCs w:val="22"/>
          <w:u w:val="none"/>
          <w:lang w:val="en-US" w:eastAsia="zh-CN" w:bidi="ar"/>
        </w:rPr>
        <w:t>B、错误</w:t>
      </w:r>
    </w:p>
    <w:p w14:paraId="3154E675">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01CF49A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1、根据《电梯型式试验规则》（TSG T7007-2022）的规定，型式试验机构应当在出具型式试验报告或者证书后 （      ） 个工作日内，将型式试验的有关数据输入特种设备信息化管理系统。</w:t>
      </w:r>
    </w:p>
    <w:p w14:paraId="41B2227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14:paraId="0593815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14:paraId="44F4FE4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14:paraId="4821FB7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14:paraId="369BADA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2、根据《电梯型式试验规则》（TSG T7007-2022）的规定，乘客电梯应当在（      ）设置清晰的应急救援程序。</w:t>
      </w:r>
    </w:p>
    <w:p w14:paraId="6789302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A、机房外</w:t>
      </w:r>
    </w:p>
    <w:p w14:paraId="10D9F24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B、机房内</w:t>
      </w:r>
    </w:p>
    <w:p w14:paraId="18706AC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C、各楼层外</w:t>
      </w:r>
    </w:p>
    <w:p w14:paraId="5A77BAE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D、轿厢内</w:t>
      </w:r>
    </w:p>
    <w:p w14:paraId="287B16A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3、根据《电梯型式试验规则》（TSG T7007-2022）的规定，乘客电梯层门入口的最小净高度为（      ）m。</w:t>
      </w:r>
    </w:p>
    <w:p w14:paraId="22F07D7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14:paraId="0D8ACAF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56B5E67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C、2.9</w:t>
      </w:r>
    </w:p>
    <w:p w14:paraId="752293B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D、3.1</w:t>
      </w:r>
    </w:p>
    <w:p w14:paraId="547B33F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4、根据《电梯型式试验规则》（TSG T7007-2022）的规定，乘客电梯供人员正常出入的轿厢入口净高度不小于（      ）m。</w:t>
      </w:r>
    </w:p>
    <w:p w14:paraId="02E619B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A、2</w:t>
      </w:r>
    </w:p>
    <w:p w14:paraId="5777B90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B、2.5</w:t>
      </w:r>
    </w:p>
    <w:p w14:paraId="4E08344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C、2.7</w:t>
      </w:r>
    </w:p>
    <w:p w14:paraId="3DB4067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D、2.3</w:t>
      </w:r>
    </w:p>
    <w:p w14:paraId="63F63D6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5、根据《电梯型式试验规则》（TSG T7007-2022）的规定，乘客电梯的轿厢应当在锁紧元件啮合不小于 （      ）mm 时才能启动。</w:t>
      </w:r>
    </w:p>
    <w:p w14:paraId="6EA9F6C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14:paraId="1553711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B、6</w:t>
      </w:r>
    </w:p>
    <w:p w14:paraId="59D95DB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C、7</w:t>
      </w:r>
    </w:p>
    <w:p w14:paraId="3F95762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D、8</w:t>
      </w:r>
    </w:p>
    <w:p w14:paraId="3D7B86D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6、根据《电梯型式试验规则》（TSG T7007-2022）的规定，消防员电梯相邻两层门地坎间的距离大于 7m 时，应设置井道安全门。提供 （      ）m 长的梯子时，经适当计算的楼层间距离可以相应加大。</w:t>
      </w:r>
    </w:p>
    <w:p w14:paraId="28D16EF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A、6</w:t>
      </w:r>
    </w:p>
    <w:p w14:paraId="0E6A84C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14:paraId="287A755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14:paraId="4725ED0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14:paraId="6FD2A9E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7、根据《电梯型式试验规则》（TSG T7007-2022）的规定，液压电梯装有额定载重量的轿厢停在顶层端站，10分钟内的下沉距离应当不超过 （      ）mm。</w:t>
      </w:r>
    </w:p>
    <w:p w14:paraId="51BD68E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A、10</w:t>
      </w:r>
    </w:p>
    <w:p w14:paraId="3EA7FD2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14:paraId="4A35E7F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C、50</w:t>
      </w:r>
    </w:p>
    <w:p w14:paraId="78F5C6E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D、70</w:t>
      </w:r>
    </w:p>
    <w:p w14:paraId="72D330D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8、根据《电梯型式试验规则》（TSG T7007-2022）的规定，当自动人行道的驱动主机布置型式和数量改变时，（      ）重新进行型式试验。</w:t>
      </w:r>
    </w:p>
    <w:p w14:paraId="62C08B1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14:paraId="665095E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B、无需</w:t>
      </w:r>
    </w:p>
    <w:p w14:paraId="0FCDB9E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C、不必</w:t>
      </w:r>
    </w:p>
    <w:p w14:paraId="753B0F0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D、需要</w:t>
      </w:r>
    </w:p>
    <w:p w14:paraId="39C3A52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9、根据《电梯型式试验规则》（TSG T7007-2022）的规定，自动扶梯和自动人行道配置变化符合（      ）时，应当重新进行型式试验。</w:t>
      </w:r>
    </w:p>
    <w:p w14:paraId="41C78B1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A、自动人行道踏面纹理改变</w:t>
      </w:r>
    </w:p>
    <w:p w14:paraId="4AB9EEA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B、更换同类驱动主机</w:t>
      </w:r>
    </w:p>
    <w:p w14:paraId="085E43D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C、驱动主机与梯级之间连接方式的改变</w:t>
      </w:r>
    </w:p>
    <w:p w14:paraId="02DB1EE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1435929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10、根据《电梯型式试验规则》（TSG T7007-2022）的规定，杂物电梯门开启的方式包括（      ）。</w:t>
      </w:r>
    </w:p>
    <w:p w14:paraId="135165F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A、手动垂直滑动门</w:t>
      </w:r>
    </w:p>
    <w:p w14:paraId="46D9C60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B、自动垂直滑动门</w:t>
      </w:r>
    </w:p>
    <w:p w14:paraId="0CE5AB4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C、手动水平滑动门</w:t>
      </w:r>
    </w:p>
    <w:p w14:paraId="42A6151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6897222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11、根据《电梯型式试验规则》（TSG T7007-2022）的规定，限速器配置变化符合（      ）时，应当重新进行型式试验。</w:t>
      </w:r>
    </w:p>
    <w:p w14:paraId="576CC70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A、改变结构型式</w:t>
      </w:r>
    </w:p>
    <w:p w14:paraId="404E253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B、改变提拉力的结构型式</w:t>
      </w:r>
    </w:p>
    <w:p w14:paraId="1D1CB4E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C、改变绳轮节圆直径</w:t>
      </w:r>
    </w:p>
    <w:p w14:paraId="1E41826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326BDA5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12、根据《电梯型式试验规则》（TSG T7007-2022）的规定，《电梯型式试验产品目录》所列产品属于（  ）的情况时，应当进行型式试验。</w:t>
      </w:r>
    </w:p>
    <w:p w14:paraId="34C8418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A、首次制造</w:t>
      </w:r>
    </w:p>
    <w:p w14:paraId="28F2597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B、首次投入使用</w:t>
      </w:r>
    </w:p>
    <w:p w14:paraId="369BDD7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C、降低载重量</w:t>
      </w:r>
    </w:p>
    <w:p w14:paraId="0FA9EFE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D、降低额定速度</w:t>
      </w:r>
    </w:p>
    <w:p w14:paraId="2449E76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13、根据《电梯型式试验规则》（TSG T7007-2022）的规定，生产单位产品配置发生变更时，应当（      ）。</w:t>
      </w:r>
    </w:p>
    <w:p w14:paraId="716B866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A、重新进行型式试验</w:t>
      </w:r>
    </w:p>
    <w:p w14:paraId="3836A50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B、征求用户意见</w:t>
      </w:r>
    </w:p>
    <w:p w14:paraId="41AE901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C、重新校正</w:t>
      </w:r>
    </w:p>
    <w:p w14:paraId="1BEBA39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D、重新检验</w:t>
      </w:r>
    </w:p>
    <w:p w14:paraId="3565C08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14、根据《电梯型式试验规则》（TSG T7007-2022）的规定，实施整机试验时，样机工作场所的（  ）等环境条件应符合产品标准相关规定。</w:t>
      </w:r>
    </w:p>
    <w:p w14:paraId="3D75EF5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A、温度</w:t>
      </w:r>
    </w:p>
    <w:p w14:paraId="3885F9C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B、湿度</w:t>
      </w:r>
    </w:p>
    <w:p w14:paraId="79ADC02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C、供电系统电压</w:t>
      </w:r>
    </w:p>
    <w:p w14:paraId="3F7080A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D、ABC都要求</w:t>
      </w:r>
    </w:p>
    <w:p w14:paraId="48C7941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15、根据《电梯型式试验规则》（TSG T7007-2022）的规定，实施整机试验时试验现场地应当（ ）。</w:t>
      </w:r>
    </w:p>
    <w:p w14:paraId="7486EFD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A、不透光</w:t>
      </w:r>
    </w:p>
    <w:p w14:paraId="26DEBB8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B、阳光充足</w:t>
      </w:r>
    </w:p>
    <w:p w14:paraId="1F639FC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C、密闭空间</w:t>
      </w:r>
    </w:p>
    <w:p w14:paraId="7A42DDD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D、整洁</w:t>
      </w:r>
    </w:p>
    <w:p w14:paraId="27FFB88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16、根据《电梯型式试验规则》（TSG T7007-2022）的规定，制造单位进行型式试验前应当对产品进行全面试验验证，确认产品安全可靠性符合（      ）要求。</w:t>
      </w:r>
    </w:p>
    <w:p w14:paraId="467B0C0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A、有关安全技术规范</w:t>
      </w:r>
    </w:p>
    <w:p w14:paraId="472EA4C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B、《特种设备安全法》</w:t>
      </w:r>
    </w:p>
    <w:p w14:paraId="32283C3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C、《安全生产法》</w:t>
      </w:r>
    </w:p>
    <w:p w14:paraId="62599F6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D、企业标准</w:t>
      </w:r>
    </w:p>
    <w:p w14:paraId="0F3AC06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17、根据《电梯型式试验规则》（TSG T7007-2022）的规定，整机试验时，申请单位应当委派（      ）到试验现场配合试验工作。</w:t>
      </w:r>
    </w:p>
    <w:p w14:paraId="0E824D0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A、相关专业人员</w:t>
      </w:r>
    </w:p>
    <w:p w14:paraId="60CFD55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B、安装人员</w:t>
      </w:r>
    </w:p>
    <w:p w14:paraId="41F2F7C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C、维保人员</w:t>
      </w:r>
    </w:p>
    <w:p w14:paraId="7FE3ECE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D、生产人员</w:t>
      </w:r>
    </w:p>
    <w:p w14:paraId="339619A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18、根据《电梯型式试验规则》（TSG T7007-2022）的规定，型式试验机构的资质应当经（      ）核准。</w:t>
      </w:r>
    </w:p>
    <w:p w14:paraId="4C8FB30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A、市场监管总局</w:t>
      </w:r>
    </w:p>
    <w:p w14:paraId="1674984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B、应急管理局</w:t>
      </w:r>
    </w:p>
    <w:p w14:paraId="3FA1604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C、市人力资源和社会保障局</w:t>
      </w:r>
    </w:p>
    <w:p w14:paraId="74AEB61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D、检验机构</w:t>
      </w:r>
    </w:p>
    <w:p w14:paraId="6EAA63E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19、根据《电梯型式试验规则》（TSG T7007-2022）的规定，申请单位向型式试验机构提出型式试验申请时，应当提交（      ）资料。</w:t>
      </w:r>
    </w:p>
    <w:p w14:paraId="5B193DB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A、《电梯型式试验申请表》</w:t>
      </w:r>
    </w:p>
    <w:p w14:paraId="376ED5C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B、经营资质证明文件</w:t>
      </w:r>
    </w:p>
    <w:p w14:paraId="70AE525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C、授权证明文件(申请单位为授权代理机构的)</w:t>
      </w:r>
    </w:p>
    <w:p w14:paraId="2CF4594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D、ABC都要求</w:t>
      </w:r>
    </w:p>
    <w:p w14:paraId="4B554E2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20、根据《电梯型式试验规则》（TSG T7007-2022）的规定，样机型式试验项目出现不合格时，超过 （      ）个月未完成整改或者整改后经复检仍不符合《电梯型式试验规则》TSG T7007-2022要求的，判定为不合格。</w:t>
      </w:r>
    </w:p>
    <w:p w14:paraId="13A3026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A、6</w:t>
      </w:r>
    </w:p>
    <w:p w14:paraId="58EB34F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14:paraId="4F6A190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14:paraId="669D129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D、21</w:t>
      </w:r>
    </w:p>
    <w:p w14:paraId="23BFF36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21、根据《电梯型式试验规则》（TSG T7007-2022）的规定，申请单位在收到型式试验意见书、型式试验报告或者型式试验证书后，对试验结果存在异议的应当在 （      ） 个工作日内，向型式试验机构提出书面意见，型式试验机国家市场监督管理总局构应当在 15个工作日内予以书面回复。</w:t>
      </w:r>
    </w:p>
    <w:p w14:paraId="71D0350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14:paraId="75AB7E5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B、5</w:t>
      </w:r>
    </w:p>
    <w:p w14:paraId="67C143B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w:t>
      </w:r>
    </w:p>
    <w:p w14:paraId="2A282B2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D、15</w:t>
      </w:r>
    </w:p>
    <w:p w14:paraId="43FC1DD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22、根据《电梯型式试验规则》（TSG T7007-2022）的规定，首次型式试验合格后，型式试验机构应当每四年对（      ）进行一次一致性核查。</w:t>
      </w:r>
    </w:p>
    <w:p w14:paraId="3DCE507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A、设计图纸</w:t>
      </w:r>
    </w:p>
    <w:p w14:paraId="61EDAB3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B、电器原理图</w:t>
      </w:r>
    </w:p>
    <w:p w14:paraId="70278A9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C、安全保护装置和主要部件</w:t>
      </w:r>
    </w:p>
    <w:p w14:paraId="7DA818D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D、材质</w:t>
      </w:r>
    </w:p>
    <w:p w14:paraId="33137EA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23、根据《电梯型式试验规则》（TSG T7007-2022）的规定，申请单位提出名称或者地址变更申请，变更完成后型式试验机构应当在 （      ）个工作日内，将变更情况上传到特种设备信息化管理系统。</w:t>
      </w:r>
    </w:p>
    <w:p w14:paraId="65B1894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14:paraId="2754497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14:paraId="7406459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w:t>
      </w:r>
    </w:p>
    <w:p w14:paraId="06A133F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14:paraId="068815D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24、根据《电梯型式试验规则》（TSG T7007-2022）的规定，申请单位存在（      ）情况时，型式试验机构应当及时收回原型式试验报告和型式试验证书。</w:t>
      </w:r>
    </w:p>
    <w:p w14:paraId="302EDC1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A、伪造型式试验证书</w:t>
      </w:r>
    </w:p>
    <w:p w14:paraId="5093141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B、涂改型式试验报告</w:t>
      </w:r>
    </w:p>
    <w:p w14:paraId="754CDB0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C、申请单位自行申请注销</w:t>
      </w:r>
    </w:p>
    <w:p w14:paraId="2727FE4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D、ABC</w:t>
      </w:r>
    </w:p>
    <w:p w14:paraId="104224C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25、根据《电梯型式试验规则》（TSG T7007-2022）的规定，申请单位自行申请注销时，或者申请单位提供虚假资料的，型式试验机构应当及时（      ）。</w:t>
      </w:r>
    </w:p>
    <w:p w14:paraId="515B5E0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A、收回原型式试验报告；</w:t>
      </w:r>
    </w:p>
    <w:p w14:paraId="269B561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B、收回原型式试验证书</w:t>
      </w:r>
    </w:p>
    <w:p w14:paraId="71C8DD1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C、在特种设备信息化管理系统上公布其相关信息</w:t>
      </w:r>
    </w:p>
    <w:p w14:paraId="1E59BE6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D、以上ABC项同时执行</w:t>
      </w:r>
    </w:p>
    <w:p w14:paraId="4CDA921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26、根据《电梯型式试验规则》（TSG T7007-2022）的规定，自型式试验机构发出取回样品通知之日起 （      ） 日后，申请单位不取回样品且不提出处理意见的，由型式试验机构自行处理。</w:t>
      </w:r>
    </w:p>
    <w:p w14:paraId="1719E1F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14:paraId="6CF675D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14:paraId="4039E32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C、25</w:t>
      </w:r>
    </w:p>
    <w:p w14:paraId="5E9EA6F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D、30</w:t>
      </w:r>
    </w:p>
    <w:p w14:paraId="23678A4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27、根据《电梯型式试验规则》（TSG T7007-2022）的规定，乘客电梯的机器设备包括以下：（      ）、驱动主机、主开关、紧急操作和动态测试装置等设备。</w:t>
      </w:r>
    </w:p>
    <w:p w14:paraId="0F555FB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A、控制柜</w:t>
      </w:r>
    </w:p>
    <w:p w14:paraId="3772E35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B、底坑</w:t>
      </w:r>
    </w:p>
    <w:p w14:paraId="150B487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C、轿顶</w:t>
      </w:r>
    </w:p>
    <w:p w14:paraId="484A8D6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D、轿厢</w:t>
      </w:r>
    </w:p>
    <w:p w14:paraId="7436678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28、根据《电梯型式试验规则》（TSG T7007-2022）的规定，乘客电梯主要参数变化符合（      ）情况时，应当重新进行型式试验。</w:t>
      </w:r>
    </w:p>
    <w:p w14:paraId="2A3EA10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A、额定速度增大</w:t>
      </w:r>
    </w:p>
    <w:p w14:paraId="22EBACF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B、额定载重量大于800kg，且增大</w:t>
      </w:r>
    </w:p>
    <w:p w14:paraId="6ED45C4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C、额定载重量小于1000kg，且减小</w:t>
      </w:r>
    </w:p>
    <w:p w14:paraId="6C8ACE3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D、额定速度减小</w:t>
      </w:r>
    </w:p>
    <w:p w14:paraId="7AB4ADA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29、根据《电梯型式试验规则》（TSG T7007-2022）的规定，瞬时式安全钳主要参数变化符合（      ）时，应当重新进行型式试验。</w:t>
      </w:r>
    </w:p>
    <w:p w14:paraId="3B7ACAB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A、质量改变</w:t>
      </w:r>
    </w:p>
    <w:p w14:paraId="1B1BD66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B、限速器最小动作速度改变</w:t>
      </w:r>
    </w:p>
    <w:p w14:paraId="756C2F2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C、尺寸改变</w:t>
      </w:r>
    </w:p>
    <w:p w14:paraId="1A8F5BB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D、钳体主要几何尺寸改变</w:t>
      </w:r>
    </w:p>
    <w:p w14:paraId="78427A6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30、根据《电梯型式试验规则》（TSG T7007-2022）的规定，当渐进式安全钳的（      ）变化符合下列之一情况时，应当重新进行型式试验。</w:t>
      </w:r>
    </w:p>
    <w:p w14:paraId="7F578A4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A、整体质量</w:t>
      </w:r>
    </w:p>
    <w:p w14:paraId="51BB224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B、形状</w:t>
      </w:r>
    </w:p>
    <w:p w14:paraId="2E7A234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C、允许质量</w:t>
      </w:r>
    </w:p>
    <w:p w14:paraId="09AE501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D、质量</w:t>
      </w:r>
    </w:p>
    <w:p w14:paraId="401E1C4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31、根据《电梯型式试验规则》（TSG T7007-2022）的规定，当渐进式安全钳主要参数变化（      ）时，应当重新进行型式试验。</w:t>
      </w:r>
    </w:p>
    <w:p w14:paraId="678B413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A、改变包装</w:t>
      </w:r>
    </w:p>
    <w:p w14:paraId="11ADE78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B、改变外观</w:t>
      </w:r>
    </w:p>
    <w:p w14:paraId="378F70B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C、额定速度超出范围</w:t>
      </w:r>
    </w:p>
    <w:p w14:paraId="13006F1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D、延长设计寿命</w:t>
      </w:r>
    </w:p>
    <w:p w14:paraId="5D7EB86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32、根据《电梯型式试验规则》（TSG T7007-2022）的规定，PESSRAL 或者 PESSRAE 安全功能的安全完整性等级分为（      ）个等级。</w:t>
      </w:r>
    </w:p>
    <w:p w14:paraId="0437080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14:paraId="5708F06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241E5AB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14:paraId="638C140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14:paraId="1F25597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33、根据《电梯型式试验规则》（TSG T7007-2022）的规定，限速切断阀主要参数变化符合（      ）时，应当重新进行型式试验。</w:t>
      </w:r>
    </w:p>
    <w:p w14:paraId="4FEC818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A、压力超出范围</w:t>
      </w:r>
    </w:p>
    <w:p w14:paraId="061DD11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B、正常压力范围</w:t>
      </w:r>
    </w:p>
    <w:p w14:paraId="0DC774B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C、低于正常范围</w:t>
      </w:r>
    </w:p>
    <w:p w14:paraId="55275AB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64CC6BD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34、根据《电梯型式试验规则》（TSG T7007-2022）的规定，当限速切断阀温度超出设计范围时，应当（      ）。</w:t>
      </w:r>
    </w:p>
    <w:p w14:paraId="1D0F686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A、重新进行型式试验</w:t>
      </w:r>
    </w:p>
    <w:p w14:paraId="6932E3F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B、办理告知</w:t>
      </w:r>
    </w:p>
    <w:p w14:paraId="6401333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C、通知客户</w:t>
      </w:r>
    </w:p>
    <w:p w14:paraId="4F8BA88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1170C04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35、根据《电梯型式试验规则》（TSG T7007-2022）的规定，当限速切断阀主要参数发生（      ）时，应当重新进行型式试验。</w:t>
      </w:r>
    </w:p>
    <w:p w14:paraId="46D9290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A、动作流量超出范围</w:t>
      </w:r>
    </w:p>
    <w:p w14:paraId="2AFDA8C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B、改变外形</w:t>
      </w:r>
    </w:p>
    <w:p w14:paraId="1FF210B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C、改变颜色</w:t>
      </w:r>
    </w:p>
    <w:p w14:paraId="32C1931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D、改变流量</w:t>
      </w:r>
    </w:p>
    <w:p w14:paraId="4DAF0AF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36、根据《电梯型式试验规则》（TSG T7007-2022）的规定，限速切断阀应当在轿厢下降速度达到额定速度加上（      ）之前动作。</w:t>
      </w:r>
    </w:p>
    <w:p w14:paraId="0D6119D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A、0.3m/s </w:t>
      </w:r>
    </w:p>
    <w:p w14:paraId="046F758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B、1m/s </w:t>
      </w:r>
    </w:p>
    <w:p w14:paraId="62C44B8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C、1.5m/s </w:t>
      </w:r>
    </w:p>
    <w:p w14:paraId="7A60310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D、5m/s </w:t>
      </w:r>
    </w:p>
    <w:p w14:paraId="5975B9D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37、根据《电梯型式试验规则》（TSG T7007-2022）的规定，轿厢意外移动保护装置主要参数（    ）时，应当重新进行型式试验。</w:t>
      </w:r>
    </w:p>
    <w:p w14:paraId="40BE577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A、系统质量减少</w:t>
      </w:r>
    </w:p>
    <w:p w14:paraId="4F64F23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B、额定载重量减少</w:t>
      </w:r>
    </w:p>
    <w:p w14:paraId="25DCE44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C、响应时间减少</w:t>
      </w:r>
    </w:p>
    <w:p w14:paraId="5C55F41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D、所预期的轿厢减速前最高速度增大</w:t>
      </w:r>
    </w:p>
    <w:p w14:paraId="32D39B5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38、根据《特种设备生产单位落实质量安全主体责任监督管理规定》的规定，电梯生产单位应当建立电梯质量安全（      ）管控制度。</w:t>
      </w:r>
    </w:p>
    <w:p w14:paraId="3ADECB5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14:paraId="0B67BB8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14:paraId="2313E00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14:paraId="1A2F90D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14:paraId="7853827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39、根据《特种设备生产单位落实质量安全主体责任监督管理规定》的规定，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      ）。</w:t>
      </w:r>
    </w:p>
    <w:p w14:paraId="40A7E9C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A、零风险报告</w:t>
      </w:r>
    </w:p>
    <w:p w14:paraId="2E22C0E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B、实时记录</w:t>
      </w:r>
    </w:p>
    <w:p w14:paraId="12D109B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C、报告</w:t>
      </w:r>
    </w:p>
    <w:p w14:paraId="33543CB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D、汇报</w:t>
      </w:r>
    </w:p>
    <w:p w14:paraId="0009666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40、根据《特种设备生产单位落实质量安全主体责任监督管理规定》的规定，质量安全员要每（      ）根据《电梯质量安全风险管控清单》进行检查，未发现问题，也应当记录，实行零风险报告。</w:t>
      </w:r>
    </w:p>
    <w:p w14:paraId="771F413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14:paraId="01071FB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14:paraId="21CC5C2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14:paraId="1439B62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14:paraId="2A23BCD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41、根据《特种设备生产单位落实质量安全主体责任监督管理规定》的规定，电梯生产单位应当建立电梯质量安全日管控制度。质量安全员要每日根据《电梯质量安全风险管控清单》进行检查，未发现问题的，（      ）予以记录，实行零风险报告。</w:t>
      </w:r>
    </w:p>
    <w:p w14:paraId="1ECB9CE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A、可不</w:t>
      </w:r>
    </w:p>
    <w:p w14:paraId="5A03FD6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B、也应当</w:t>
      </w:r>
    </w:p>
    <w:p w14:paraId="7BABEE6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C、由质量安全员决定是否</w:t>
      </w:r>
    </w:p>
    <w:p w14:paraId="7800EAA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D、由电梯生产单位决定是否</w:t>
      </w:r>
    </w:p>
    <w:p w14:paraId="1BD8F20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42、根据《特种设备生产单位落实质量安全主体责任监督管理规定》的规定，质量安全员是指本单位具体负责质量过程控制的（      ）人员。</w:t>
      </w:r>
    </w:p>
    <w:p w14:paraId="5EC6D72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A、检查</w:t>
      </w:r>
    </w:p>
    <w:p w14:paraId="42E7DC6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B、管理</w:t>
      </w:r>
    </w:p>
    <w:p w14:paraId="71937E8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C、作业</w:t>
      </w:r>
    </w:p>
    <w:p w14:paraId="2C6B49A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D、风控</w:t>
      </w:r>
    </w:p>
    <w:p w14:paraId="3B518A9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43、根据《中华人民共和国特种设备安全法》的规定，特种设备的（      ）单位包括特种设备设计、制造、安装、改造、修理单位。</w:t>
      </w:r>
    </w:p>
    <w:p w14:paraId="61D1C3B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A、生产单位</w:t>
      </w:r>
    </w:p>
    <w:p w14:paraId="1E2BEF2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B、设计单位</w:t>
      </w:r>
    </w:p>
    <w:p w14:paraId="097673E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C、制造单位</w:t>
      </w:r>
    </w:p>
    <w:p w14:paraId="2C995A8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D、安装单位</w:t>
      </w:r>
    </w:p>
    <w:p w14:paraId="3B2D79D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44、根据《中华人民共和国特种设备安全法》的规定，特种设备生产单位应当保证特种设备生产符合安全技术规范及相关标准的要求，对其生产的特种设备的（      ）性能负责。</w:t>
      </w:r>
    </w:p>
    <w:p w14:paraId="06B382F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A、安全</w:t>
      </w:r>
    </w:p>
    <w:p w14:paraId="5C9B31B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B、经济</w:t>
      </w:r>
    </w:p>
    <w:p w14:paraId="773E801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C、环保</w:t>
      </w:r>
    </w:p>
    <w:p w14:paraId="192B1AE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D、盈利</w:t>
      </w:r>
    </w:p>
    <w:p w14:paraId="0DC1DAB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14:paraId="3077A22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A、安装</w:t>
      </w:r>
    </w:p>
    <w:p w14:paraId="4236668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B、改造</w:t>
      </w:r>
    </w:p>
    <w:p w14:paraId="104522A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C、修理</w:t>
      </w:r>
    </w:p>
    <w:p w14:paraId="63FB14D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D、特种设备使用单位</w:t>
      </w:r>
    </w:p>
    <w:p w14:paraId="7920038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46、根据《中华人民共和国特种设备安全法》的规定，特种设备安装、改造、修理竣工后，安装、改造、修理的施工单位应当在验收后三十日内将相关技术资料和文件移交特种设备使用单位。（    ）应当将其存入该特种设备的安全技术档案。</w:t>
      </w:r>
    </w:p>
    <w:p w14:paraId="26171EF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14:paraId="47E5551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14:paraId="655E379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C、60</w:t>
      </w:r>
    </w:p>
    <w:p w14:paraId="4823A98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p>
    <w:p w14:paraId="2109EA0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47、根据《中华人民共和国特种设备安全法》的规定，未经监督检验或者监督检验不合格的，（      ）出厂或者交付使用。</w:t>
      </w:r>
    </w:p>
    <w:p w14:paraId="7055F03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A、不得</w:t>
      </w:r>
    </w:p>
    <w:p w14:paraId="324AC33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B、不宜</w:t>
      </w:r>
    </w:p>
    <w:p w14:paraId="34FF022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C、降级</w:t>
      </w:r>
    </w:p>
    <w:p w14:paraId="0D761B1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D、延期</w:t>
      </w:r>
    </w:p>
    <w:p w14:paraId="5B358F7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48、根据《特种设备安全监察条例》的规定，特种设备安装、改造、维修的施工单位在施工前将拟进行的特种设备安装、改造、维修情况书面告知直辖市或者设区的市的特种设备安全监督管理部门，（      ）后即可施工。</w:t>
      </w:r>
    </w:p>
    <w:p w14:paraId="10A59FE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A、告知</w:t>
      </w:r>
    </w:p>
    <w:p w14:paraId="14C3285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B、获批</w:t>
      </w:r>
    </w:p>
    <w:p w14:paraId="33ED3FE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C、审批合格</w:t>
      </w:r>
    </w:p>
    <w:p w14:paraId="21FE9D0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14:paraId="11B62E8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49、根据《特种设备安全监察条例》的规定，电梯的安装、改造、维修以及竣工后，安装、改造、维修的施工单位应当在验收后（      ）日内将有关技术资料移交使用单位。</w:t>
      </w:r>
    </w:p>
    <w:p w14:paraId="5FB91DA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14:paraId="3EEE326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14:paraId="3682059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C、60</w:t>
      </w:r>
    </w:p>
    <w:p w14:paraId="0FE11A4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p>
    <w:p w14:paraId="24B4DAE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50、根据《特种设备作业人员监督管理办法》的规定，锅炉、压力容器（含气瓶）、压力管道、电梯、起重机械、客运索道、大型游乐设施、场（厂）内专用机动车辆等特种设备的作业人员及其相关管理人员统称特种设备（      ）人员。</w:t>
      </w:r>
    </w:p>
    <w:p w14:paraId="7818985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A、作业</w:t>
      </w:r>
    </w:p>
    <w:p w14:paraId="1F1C4E2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B、操作</w:t>
      </w:r>
    </w:p>
    <w:p w14:paraId="18FE20A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C、管理</w:t>
      </w:r>
    </w:p>
    <w:p w14:paraId="33731B9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14:paraId="7222AA8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51、根据《特种设备作业人员监督管理办法》的规定，（      ）应当对作业人员进行安全教育和培训，保证特种设备作业人员具备必要的特种设备安全作业知识、作业技能和及时进行知识更新。</w:t>
      </w:r>
    </w:p>
    <w:p w14:paraId="0292516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A、考试机构</w:t>
      </w:r>
    </w:p>
    <w:p w14:paraId="5FB06CE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B、用人单位</w:t>
      </w:r>
    </w:p>
    <w:p w14:paraId="35E4AA1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C、培训机构</w:t>
      </w:r>
    </w:p>
    <w:p w14:paraId="58E0057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D、发证机关</w:t>
      </w:r>
    </w:p>
    <w:p w14:paraId="0D45FF8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52、根据《特种设备作业人员监督管理办法》的规定，持有《特种设备作业人员证》的人员，必须经用人单位的法定代表人（负责人）或者其授权人（      ）后，方可在许可的项目范围内作业。</w:t>
      </w:r>
    </w:p>
    <w:p w14:paraId="24742F2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A、邀请</w:t>
      </w:r>
    </w:p>
    <w:p w14:paraId="4E1C040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B、通知</w:t>
      </w:r>
    </w:p>
    <w:p w14:paraId="64EC7B4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C、雇（聘）用</w:t>
      </w:r>
    </w:p>
    <w:p w14:paraId="6AAFDA5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14:paraId="52D6D8A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53、根据《特种设备作业人员监督管理办法》的规定，（      ）单位应建立特种设备作业人员管理档案。</w:t>
      </w:r>
    </w:p>
    <w:p w14:paraId="72BD6CB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w:t>
      </w:r>
    </w:p>
    <w:p w14:paraId="7DB8673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B、用人</w:t>
      </w:r>
    </w:p>
    <w:p w14:paraId="6DD4307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C、安装</w:t>
      </w:r>
    </w:p>
    <w:p w14:paraId="5ACD49C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D、修理</w:t>
      </w:r>
    </w:p>
    <w:p w14:paraId="16620C4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w:t>
      </w:r>
    </w:p>
    <w:p w14:paraId="395DD88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w:t>
      </w:r>
    </w:p>
    <w:p w14:paraId="150C2C4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14:paraId="349310D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14:paraId="4E7C81C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14:paraId="5F55BDA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55、根据《特种设备生产单位落实质量安全主体责任监督管理规定》的规定，质量安全总监和（      ）应当按照岗位职责，协助单位主要负责人做好电梯质量安全管理工作。</w:t>
      </w:r>
    </w:p>
    <w:p w14:paraId="4B8ACD2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A、质量安全员</w:t>
      </w:r>
    </w:p>
    <w:p w14:paraId="4C6D9B5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B、质量安全总监</w:t>
      </w:r>
    </w:p>
    <w:p w14:paraId="0E629CE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14:paraId="73E4CDA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14:paraId="7E5D219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56、根据《特种设备生产单位落实质量安全主体责任监督管理规定》的规定，电梯生产单位主要负责人应当（      ）质量安全总监和质量安全员依法开展电梯质量安全管理工作。</w:t>
      </w:r>
    </w:p>
    <w:p w14:paraId="7277191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A、支撑</w:t>
      </w:r>
    </w:p>
    <w:p w14:paraId="57E2706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B、支持和保障</w:t>
      </w:r>
    </w:p>
    <w:p w14:paraId="12EB94B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C、表扬</w:t>
      </w:r>
    </w:p>
    <w:p w14:paraId="65F12A2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D、肯定</w:t>
      </w:r>
    </w:p>
    <w:p w14:paraId="72E5922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57、根据《特种设备生产单位落实质量安全主体责任监督管理规定》的规定，电梯生产单位主要负责人在作出涉及电梯质量安全的重大决策前，应当充分听取质量安全总监和（      ）的意见和建议。</w:t>
      </w:r>
    </w:p>
    <w:p w14:paraId="4F5D8E2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A、质量安全员</w:t>
      </w:r>
    </w:p>
    <w:p w14:paraId="5DF338C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B、生产主管</w:t>
      </w:r>
    </w:p>
    <w:p w14:paraId="3532E54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C、工人代表</w:t>
      </w:r>
    </w:p>
    <w:p w14:paraId="2F51EB4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14:paraId="5F7031F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58、根据《特种设备生产单位落实质量安全主体责任监督管理规定》的规定，电梯生产单位（      ）在作出涉及电梯质量安全的重大决策前，应当充分听取质量安全总监和质量安全员的意见和建议。</w:t>
      </w:r>
    </w:p>
    <w:p w14:paraId="4D6E5E8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A、工人代表</w:t>
      </w:r>
    </w:p>
    <w:p w14:paraId="0C38E81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B、项目主管</w:t>
      </w:r>
    </w:p>
    <w:p w14:paraId="065E8D3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14:paraId="0A7FB1B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14:paraId="14BDB73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59、根据《特种设备生产单位落实质量安全主体责任监督管理规定》的规定，质量安全总监、质量安全员发现电梯产品存在危及安全的缺陷时，应当提出（      ）相关电梯生产等否决建议，电梯生产单位应当立即分析研判，采取处置措施，消除风险隐患。</w:t>
      </w:r>
    </w:p>
    <w:p w14:paraId="5E0EB8D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A、加快</w:t>
      </w:r>
    </w:p>
    <w:p w14:paraId="53BCCFA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B、停止</w:t>
      </w:r>
    </w:p>
    <w:p w14:paraId="7625012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C、减慢</w:t>
      </w:r>
    </w:p>
    <w:p w14:paraId="745FF14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D、监控</w:t>
      </w:r>
    </w:p>
    <w:p w14:paraId="63892F0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60、根据《特种设备生产单位落实质量安全主体责任监督管理规定》的规定，电梯生产单位应当将主要负责人、质量安全总监和质量安全员的设立、调整情况，《电梯质量安全风险管控清单》《电梯质量安全总监职责》《电梯质量安全员守则》以及质量安全总监、质量安全员提出的意见建议、报告和问题整改落实等履职情况予以记录并（      ）。</w:t>
      </w:r>
    </w:p>
    <w:p w14:paraId="10D8DDB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A、存档备查</w:t>
      </w:r>
    </w:p>
    <w:p w14:paraId="1FB6AA4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B、定期销毁</w:t>
      </w:r>
    </w:p>
    <w:p w14:paraId="36FE321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C、专人保管</w:t>
      </w:r>
    </w:p>
    <w:p w14:paraId="27EB05B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14:paraId="58DB24B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61、根据《特种设备生产单位落实质量安全主体责任监督管理规定》的规定，电梯生产单位应当对质量安全总监和质量安全员进行法律法规、标准和专业知识（      ），同时对培训、考核情况予以记录并存档备查。</w:t>
      </w:r>
    </w:p>
    <w:p w14:paraId="5D96137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A、培训、考核</w:t>
      </w:r>
    </w:p>
    <w:p w14:paraId="19D8D1D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B、培训</w:t>
      </w:r>
    </w:p>
    <w:p w14:paraId="3B4F700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C、考核</w:t>
      </w:r>
    </w:p>
    <w:p w14:paraId="5DF2C46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D、评估</w:t>
      </w:r>
    </w:p>
    <w:p w14:paraId="3E4523A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62、根据《特种设备生产单位落实质量安全主体责任监督管理规定》的规定，电梯生产单位应当对质量安全总监和质量安全员进行法律法规、标准和专业知识培训、考核，同时对培训、考核情况予以记录并（      ）。</w:t>
      </w:r>
    </w:p>
    <w:p w14:paraId="4BE705D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A、存档备查</w:t>
      </w:r>
    </w:p>
    <w:p w14:paraId="20D2360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B、定期销毁</w:t>
      </w:r>
    </w:p>
    <w:p w14:paraId="1B0A3FE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C、专人保管</w:t>
      </w:r>
    </w:p>
    <w:p w14:paraId="7A7E36E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14:paraId="3E75F38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特种设备生产单位落实质量安全主体责任监督管理规定》的规定，县级以上地方市场监督管理部门按照国家市场监督管理总局制定的《电梯质量安全管理人员考核指南》，组织对本辖区内电梯生产单位的质量安全总监和质量安全员随机进行监督抽查考核并（      ）。</w:t>
      </w:r>
    </w:p>
    <w:p w14:paraId="422D9A9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A、公布考核结果</w:t>
      </w:r>
    </w:p>
    <w:p w14:paraId="1731C3C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B、处罚</w:t>
      </w:r>
    </w:p>
    <w:p w14:paraId="1A301D0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C、表彰</w:t>
      </w:r>
    </w:p>
    <w:p w14:paraId="4AC9C39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D、记录</w:t>
      </w:r>
    </w:p>
    <w:p w14:paraId="380EDDA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64、根据《特种设备生产单位落实质量安全主体责任监督管理规定》的规定，电梯生产单位应当为质量安全总监和质量安全员提供必要的（      ），充分保障其依法履行职责。</w:t>
      </w:r>
    </w:p>
    <w:p w14:paraId="350CB32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A、工作条件、教育培训和岗位待遇</w:t>
      </w:r>
    </w:p>
    <w:p w14:paraId="74AB632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B、工作条件</w:t>
      </w:r>
    </w:p>
    <w:p w14:paraId="0BE7BCF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C、教育培训</w:t>
      </w:r>
    </w:p>
    <w:p w14:paraId="3160281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D、岗位待遇</w:t>
      </w:r>
    </w:p>
    <w:p w14:paraId="3E7A79A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65、根据《电梯型式试验规则》（TSG T7007-2022）的规定，自动扶梯和自动人行道根据使用时的环境，可以分为（      ）型和（      ）型。</w:t>
      </w:r>
    </w:p>
    <w:p w14:paraId="04EA761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A、室外、室内</w:t>
      </w:r>
    </w:p>
    <w:p w14:paraId="7C56ADE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B、潮湿、干旱</w:t>
      </w:r>
    </w:p>
    <w:p w14:paraId="4F89CE7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C、高纬度、低纬度</w:t>
      </w:r>
    </w:p>
    <w:p w14:paraId="34F82AD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D、普通、防爆</w:t>
      </w:r>
    </w:p>
    <w:p w14:paraId="5129846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66、根据《电梯型式试验规则》（TSG T7007-2022）的规定，自动扶梯和自动人行道的节能运行方是由（      ）决定的。</w:t>
      </w:r>
    </w:p>
    <w:p w14:paraId="495128D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A、控制柜配置和设置</w:t>
      </w:r>
    </w:p>
    <w:p w14:paraId="67DFD8F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B、买方需求</w:t>
      </w:r>
    </w:p>
    <w:p w14:paraId="33DA1CB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C、制造单位</w:t>
      </w:r>
    </w:p>
    <w:p w14:paraId="71D9E4B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D、双方协商</w:t>
      </w:r>
    </w:p>
    <w:p w14:paraId="3AD047A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67、根据《电梯型式试验规则》（TSG T7007-2022）的规定，当杂物电梯驱动主机带有风机时所发出的噪声应当不超过（      ）。</w:t>
      </w:r>
    </w:p>
    <w:p w14:paraId="5F6AE5F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A、70dB(A)</w:t>
      </w:r>
    </w:p>
    <w:p w14:paraId="472C148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B、95dB(A)</w:t>
      </w:r>
    </w:p>
    <w:p w14:paraId="220965F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C、105dB(A)</w:t>
      </w:r>
    </w:p>
    <w:p w14:paraId="1503513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D、110dB(A)</w:t>
      </w:r>
    </w:p>
    <w:p w14:paraId="7BC9D1C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68、根据《电梯型式试验规则》（TSG T7007-2022）的规定，杂物电梯驱动主机，在额定电压和额定频率下，空载运行时驱动轮节径处的线速度应当不超过驱动主机额定速度的 （      ）。</w:t>
      </w:r>
    </w:p>
    <w:p w14:paraId="354710B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A、0.95</w:t>
      </w:r>
    </w:p>
    <w:p w14:paraId="1104788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B、1.05</w:t>
      </w:r>
    </w:p>
    <w:p w14:paraId="1D25B2D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C、1.15</w:t>
      </w:r>
    </w:p>
    <w:p w14:paraId="1171306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D、1.25</w:t>
      </w:r>
    </w:p>
    <w:p w14:paraId="1CEB21E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69、根据《电梯型式试验规则》（TSG T7007-2022）的规定，杂物电梯驱动主机的产品铭牌应当设置在明显位置，铭牌应当是（      ）。</w:t>
      </w:r>
    </w:p>
    <w:p w14:paraId="6E611A8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A、永久性的</w:t>
      </w:r>
    </w:p>
    <w:p w14:paraId="61DD7AC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B、金属材质</w:t>
      </w:r>
    </w:p>
    <w:p w14:paraId="7B7A7D6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C、耐高温的</w:t>
      </w:r>
    </w:p>
    <w:p w14:paraId="0BAC23B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D、防水的</w:t>
      </w:r>
      <w:bookmarkStart w:id="0" w:name="_GoBack"/>
      <w:bookmarkEnd w:id="0"/>
    </w:p>
    <w:p w14:paraId="413CB8A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70、（）是指本单位具体负责质量过程控制的检查人员。</w:t>
      </w:r>
    </w:p>
    <w:p w14:paraId="78EDD66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A、质量安全员</w:t>
      </w:r>
    </w:p>
    <w:p w14:paraId="79EC3EC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B、质量安全总监</w:t>
      </w:r>
    </w:p>
    <w:p w14:paraId="1A5D30D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C、质量安全人员</w:t>
      </w:r>
    </w:p>
    <w:p w14:paraId="637D6DC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D、主要负责人</w:t>
      </w:r>
    </w:p>
    <w:p w14:paraId="32CBDEF0">
      <w:pPr>
        <w:numPr>
          <w:ilvl w:val="0"/>
          <w:numId w:val="0"/>
        </w:numPr>
        <w:jc w:val="both"/>
        <w:rPr>
          <w:rFonts w:hint="default"/>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04BD1D76"/>
    <w:rsid w:val="052B73F3"/>
    <w:rsid w:val="10A5002C"/>
    <w:rsid w:val="13D6541C"/>
    <w:rsid w:val="158175A1"/>
    <w:rsid w:val="24D14322"/>
    <w:rsid w:val="287E6C95"/>
    <w:rsid w:val="28CC5D57"/>
    <w:rsid w:val="30B0516F"/>
    <w:rsid w:val="326101F1"/>
    <w:rsid w:val="32844AB8"/>
    <w:rsid w:val="39FA01F5"/>
    <w:rsid w:val="3CA116CD"/>
    <w:rsid w:val="4C5864D9"/>
    <w:rsid w:val="4E721D82"/>
    <w:rsid w:val="50785772"/>
    <w:rsid w:val="54316AAD"/>
    <w:rsid w:val="55DB1B26"/>
    <w:rsid w:val="58A50EFD"/>
    <w:rsid w:val="5A780866"/>
    <w:rsid w:val="5B5E0426"/>
    <w:rsid w:val="5BB82DBB"/>
    <w:rsid w:val="5D7A4DA1"/>
    <w:rsid w:val="5E4A0394"/>
    <w:rsid w:val="629D567D"/>
    <w:rsid w:val="647D3A43"/>
    <w:rsid w:val="691D3229"/>
    <w:rsid w:val="695D42FA"/>
    <w:rsid w:val="6A272A3A"/>
    <w:rsid w:val="7B7244F2"/>
    <w:rsid w:val="7FFD1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18267</Words>
  <Characters>20251</Characters>
  <Lines>0</Lines>
  <Paragraphs>0</Paragraphs>
  <TotalTime>5</TotalTime>
  <ScaleCrop>false</ScaleCrop>
  <LinksUpToDate>false</LinksUpToDate>
  <CharactersWithSpaces>21397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EA751567CD1B4EBE959C2B0DBC76AB0D_13</vt:lpwstr>
  </property>
</Properties>
</file>