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850799">
      <w:pPr>
        <w:jc w:val="center"/>
        <w:rPr>
          <w:rFonts w:ascii="黑体" w:hAnsi="黑体" w:eastAsia="黑体" w:cs="黑体"/>
          <w:sz w:val="32"/>
          <w:szCs w:val="32"/>
        </w:rPr>
      </w:pPr>
      <w:r>
        <w:rPr>
          <w:rFonts w:hint="eastAsia" w:ascii="黑体" w:hAnsi="黑体" w:eastAsia="黑体" w:cs="黑体"/>
          <w:sz w:val="32"/>
          <w:szCs w:val="32"/>
        </w:rPr>
        <w:t>场车安全员</w:t>
      </w:r>
    </w:p>
    <w:p w14:paraId="155A4814">
      <w:pPr>
        <w:numPr>
          <w:ilvl w:val="0"/>
          <w:numId w:val="1"/>
        </w:numPr>
        <w:rPr>
          <w:rFonts w:ascii="宋体" w:hAnsi="宋体" w:eastAsia="宋体" w:cs="宋体"/>
          <w:sz w:val="44"/>
          <w:szCs w:val="44"/>
        </w:rPr>
      </w:pPr>
      <w:r>
        <w:rPr>
          <w:rFonts w:hint="eastAsia" w:ascii="宋体" w:hAnsi="宋体" w:eastAsia="宋体" w:cs="宋体"/>
          <w:sz w:val="44"/>
          <w:szCs w:val="44"/>
        </w:rPr>
        <w:t>判断题</w:t>
      </w:r>
    </w:p>
    <w:p w14:paraId="2A275D0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1、根据《场(厂)内专用机动车辆安全技术规程》（TSG 81—2022）的规定，铭牌、载荷曲线、安全标志应当置于叉车的不易接触的位置，防止腐蚀。</w:t>
      </w:r>
      <w:r>
        <w:rPr>
          <w:rFonts w:hint="eastAsia" w:ascii="宋体" w:hAnsi="宋体" w:eastAsia="宋体" w:cs="宋体"/>
          <w:color w:val="000000"/>
          <w:kern w:val="0"/>
          <w:sz w:val="24"/>
          <w:szCs w:val="22"/>
          <w:lang w:eastAsia="zh-CN"/>
        </w:rPr>
        <w:t>（      ）</w:t>
      </w:r>
    </w:p>
    <w:p w14:paraId="2F65255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205210D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704396A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2、根据《场(厂)内专用机动车辆安全技术规程》（TSG 81—2022）的规定，采用气压制动系统的观光车辆应当装有气压表或者报警装置，当制动系统的气压低于起步气压时，车辆应当无法运行或者发出报警信号。</w:t>
      </w:r>
      <w:r>
        <w:rPr>
          <w:rFonts w:hint="eastAsia" w:ascii="宋体" w:hAnsi="宋体" w:eastAsia="宋体" w:cs="宋体"/>
          <w:color w:val="000000"/>
          <w:kern w:val="0"/>
          <w:sz w:val="24"/>
          <w:szCs w:val="22"/>
          <w:lang w:eastAsia="zh-CN"/>
        </w:rPr>
        <w:t>（      ）</w:t>
      </w:r>
    </w:p>
    <w:p w14:paraId="27F4BCD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25906DE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6507597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3、根据《场(厂)内专用机动车辆安全技术规程》（TSG 81—2022）的规定，观光列车牵引连接装置应当有止退装置，在无人力操作时牵引销也能退出。</w:t>
      </w:r>
      <w:r>
        <w:rPr>
          <w:rFonts w:hint="eastAsia" w:ascii="宋体" w:hAnsi="宋体" w:eastAsia="宋体" w:cs="宋体"/>
          <w:color w:val="000000"/>
          <w:kern w:val="0"/>
          <w:sz w:val="24"/>
          <w:szCs w:val="22"/>
          <w:lang w:eastAsia="zh-CN"/>
        </w:rPr>
        <w:t>（      ）</w:t>
      </w:r>
    </w:p>
    <w:p w14:paraId="5F2B676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500D01C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3E14C87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4、根据《场(厂)内专用机动车辆安全技术规程》（TSG 81—2022）的规定，采用自动变速箱的内燃观光车辆，只有当变速箱换挡装置处于停车挡(“P” 挡)或空挡(“N”挡)时方可启动发动机(具有自动启停功能的车辆除外)。</w:t>
      </w:r>
      <w:r>
        <w:rPr>
          <w:rFonts w:hint="eastAsia" w:ascii="宋体" w:hAnsi="宋体" w:eastAsia="宋体" w:cs="宋体"/>
          <w:color w:val="000000"/>
          <w:kern w:val="0"/>
          <w:sz w:val="24"/>
          <w:szCs w:val="22"/>
          <w:lang w:eastAsia="zh-CN"/>
        </w:rPr>
        <w:t>（      ）</w:t>
      </w:r>
    </w:p>
    <w:p w14:paraId="3F7FA63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4C0853C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2CB85EB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5、根据《场(厂)内专用机动车辆安全技术规程》（TSG 81—2022）的规定，动力源为蓄电池的车辆充电时，应当保证电源与主电路分离，车辆不能通过自身的驱动系统行驶；插接器应当有定向防护，防止插接器接反。</w:t>
      </w:r>
      <w:r>
        <w:rPr>
          <w:rFonts w:hint="eastAsia" w:ascii="宋体" w:hAnsi="宋体" w:eastAsia="宋体" w:cs="宋体"/>
          <w:color w:val="000000"/>
          <w:kern w:val="0"/>
          <w:sz w:val="24"/>
          <w:szCs w:val="22"/>
          <w:lang w:eastAsia="zh-CN"/>
        </w:rPr>
        <w:t>（      ）</w:t>
      </w:r>
    </w:p>
    <w:p w14:paraId="49DFA86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2C03DDA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4F65305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6、根据《场(厂)内专用机动车辆安全技术规程》（TSG 81—2022）的规定，观光车辆上每位乘客应当有安全拉手，靠近车体边缘的乘客应当有安全实用的扶手，扶手距离座椅上表面高度不低于180mm。</w:t>
      </w:r>
      <w:r>
        <w:rPr>
          <w:rFonts w:hint="eastAsia" w:ascii="宋体" w:hAnsi="宋体" w:eastAsia="宋体" w:cs="宋体"/>
          <w:color w:val="000000"/>
          <w:kern w:val="0"/>
          <w:sz w:val="24"/>
          <w:szCs w:val="22"/>
          <w:lang w:eastAsia="zh-CN"/>
        </w:rPr>
        <w:t>（      ）</w:t>
      </w:r>
    </w:p>
    <w:p w14:paraId="4F9B8E7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0C0B8A2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113BF94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7、根据《场(厂)内专用机动车辆安全技术规程》（TSG 81—2022）的规定，场(厂)内专用机动车辆，是指除道路交通、农用车辆以外仅在工厂厂区、旅游景区、游乐场所等特定区域使用的专用机动车辆，包括机动工业车辆和非公路用旅游观光车辆。</w:t>
      </w:r>
      <w:r>
        <w:rPr>
          <w:rFonts w:hint="eastAsia" w:ascii="宋体" w:hAnsi="宋体" w:eastAsia="宋体" w:cs="宋体"/>
          <w:color w:val="000000"/>
          <w:kern w:val="0"/>
          <w:sz w:val="24"/>
          <w:szCs w:val="22"/>
          <w:lang w:eastAsia="zh-CN"/>
        </w:rPr>
        <w:t>（      ）</w:t>
      </w:r>
    </w:p>
    <w:p w14:paraId="1F3853A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1C5D3A9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6F3B962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8、根据《场(厂)内专用机动车辆安全技术规程》（TSG 81—2022）的规定，工厂厂区，指有明确管理边界，从事加工、组装等的制造厂厂区，港口(码头)，铁路货场和物流园区。</w:t>
      </w:r>
      <w:r>
        <w:rPr>
          <w:rFonts w:hint="eastAsia" w:ascii="宋体" w:hAnsi="宋体" w:eastAsia="宋体" w:cs="宋体"/>
          <w:color w:val="000000"/>
          <w:kern w:val="0"/>
          <w:sz w:val="24"/>
          <w:szCs w:val="22"/>
          <w:lang w:eastAsia="zh-CN"/>
        </w:rPr>
        <w:t>（      ）</w:t>
      </w:r>
    </w:p>
    <w:p w14:paraId="5AAAD41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3E20CEA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04E54CB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9、根据《场(厂)内专用机动车辆安全技术规程》（TSG 81—2022）的规定，参照相关标准，安装在货叉架或者货叉上的可拆卸式属具，不视为叉车的一部分。</w:t>
      </w:r>
      <w:r>
        <w:rPr>
          <w:rFonts w:hint="eastAsia" w:ascii="宋体" w:hAnsi="宋体" w:eastAsia="宋体" w:cs="宋体"/>
          <w:color w:val="000000"/>
          <w:kern w:val="0"/>
          <w:sz w:val="24"/>
          <w:szCs w:val="22"/>
          <w:lang w:eastAsia="zh-CN"/>
        </w:rPr>
        <w:t>（      ）</w:t>
      </w:r>
    </w:p>
    <w:p w14:paraId="5FF1B8C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6AE23D2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5BCDA0C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10、根据《场(厂)内专用机动车辆安全技术规程》（TSG 81—2022）的规定，场车安全管理人员和相关人员应当到场配合、协助检验工作，负责现场安全监护。</w:t>
      </w:r>
      <w:r>
        <w:rPr>
          <w:rFonts w:hint="eastAsia" w:ascii="宋体" w:hAnsi="宋体" w:eastAsia="宋体" w:cs="宋体"/>
          <w:color w:val="000000"/>
          <w:kern w:val="0"/>
          <w:sz w:val="24"/>
          <w:szCs w:val="22"/>
          <w:lang w:eastAsia="zh-CN"/>
        </w:rPr>
        <w:t>（      ）</w:t>
      </w:r>
    </w:p>
    <w:p w14:paraId="00D04EF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29D0BD0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0BF5578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11、根据《场(厂)内专用机动车辆安全技术规程》（TSG 81—2022）的规定，使用单位无需营业执照。</w:t>
      </w:r>
      <w:r>
        <w:rPr>
          <w:rFonts w:hint="eastAsia" w:ascii="宋体" w:hAnsi="宋体" w:eastAsia="宋体" w:cs="宋体"/>
          <w:color w:val="000000"/>
          <w:kern w:val="0"/>
          <w:sz w:val="24"/>
          <w:szCs w:val="22"/>
          <w:lang w:eastAsia="zh-CN"/>
        </w:rPr>
        <w:t>（      ）</w:t>
      </w:r>
    </w:p>
    <w:p w14:paraId="39EE220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2E6BCEF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7666E10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12、根据《场(厂)内专用机动车辆安全技术规程》（TSG 81—2022）的规定，改造，是指改变原叉车的动力方式、传动方式、车架结构、驾驶方式，观光车辆的动力方式、传动方式，或者改变场车原主参数或者载荷曲线的活动。</w:t>
      </w:r>
      <w:r>
        <w:rPr>
          <w:rFonts w:hint="eastAsia" w:ascii="宋体" w:hAnsi="宋体" w:eastAsia="宋体" w:cs="宋体"/>
          <w:color w:val="000000"/>
          <w:kern w:val="0"/>
          <w:sz w:val="24"/>
          <w:szCs w:val="22"/>
          <w:lang w:eastAsia="zh-CN"/>
        </w:rPr>
        <w:t>（      ）</w:t>
      </w:r>
    </w:p>
    <w:p w14:paraId="1625F62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53739D3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16094C5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13、根据《场(厂)内专用机动车辆安全技术规程》（TSG 81—2022）的规定，修理，是指更换原叉车的动力装置、转向装置、传动装置、落物保护构件、门架构件，观光车辆的动力装置、车身构件、传动装置，但是不改变场车原主参数或者载荷曲线的活动。</w:t>
      </w:r>
      <w:r>
        <w:rPr>
          <w:rFonts w:hint="eastAsia" w:ascii="宋体" w:hAnsi="宋体" w:eastAsia="宋体" w:cs="宋体"/>
          <w:color w:val="000000"/>
          <w:kern w:val="0"/>
          <w:sz w:val="24"/>
          <w:szCs w:val="22"/>
          <w:lang w:eastAsia="zh-CN"/>
        </w:rPr>
        <w:t>（      ）</w:t>
      </w:r>
    </w:p>
    <w:p w14:paraId="7CF98EC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0314942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1D3B083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14、根据《场(厂)内专用机动车辆安全技术规程》（TSG 81—2022）的规定，在随机文件中应当有标示叉车额定起重量和实际起重量的载荷曲线图或者载荷表，并且在叉车的明显位置固定清晰且永久的载荷曲线图或者载荷表。</w:t>
      </w:r>
      <w:r>
        <w:rPr>
          <w:rFonts w:hint="eastAsia" w:ascii="宋体" w:hAnsi="宋体" w:eastAsia="宋体" w:cs="宋体"/>
          <w:color w:val="000000"/>
          <w:kern w:val="0"/>
          <w:sz w:val="24"/>
          <w:szCs w:val="22"/>
          <w:lang w:eastAsia="zh-CN"/>
        </w:rPr>
        <w:t>（      ）</w:t>
      </w:r>
    </w:p>
    <w:p w14:paraId="4D57CC0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18DF555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14A795F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15、根据《场(厂)内专用机动车辆安全技术规程》（TSG 81—2022）的规定，叉车应当在醒目的位置以图形或者文字形式设置具有下列含义的安全标志：禁止站在货叉上、禁止站在货叉下、手指或者手被挤压风险提示，配备安全带的叉车还应当包括扣紧安全带。</w:t>
      </w:r>
      <w:r>
        <w:rPr>
          <w:rFonts w:hint="eastAsia" w:ascii="宋体" w:hAnsi="宋体" w:eastAsia="宋体" w:cs="宋体"/>
          <w:color w:val="000000"/>
          <w:kern w:val="0"/>
          <w:sz w:val="24"/>
          <w:szCs w:val="22"/>
          <w:lang w:eastAsia="zh-CN"/>
        </w:rPr>
        <w:t>（      ）</w:t>
      </w:r>
    </w:p>
    <w:p w14:paraId="4BA8436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49E3423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361EABE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16、根据《场(厂)内专用机动车辆安全技术规程》（TSG 81—2022）的规定，观光车辆应当在醒目的位置以图形或者文字形式设置具有下列含义的安全标志：系好安全带、灭火器、车未停稳前请勿下车。</w:t>
      </w:r>
      <w:r>
        <w:rPr>
          <w:rFonts w:hint="eastAsia" w:ascii="宋体" w:hAnsi="宋体" w:eastAsia="宋体" w:cs="宋体"/>
          <w:color w:val="000000"/>
          <w:kern w:val="0"/>
          <w:sz w:val="24"/>
          <w:szCs w:val="22"/>
          <w:lang w:eastAsia="zh-CN"/>
        </w:rPr>
        <w:t>（      ）</w:t>
      </w:r>
    </w:p>
    <w:p w14:paraId="583943A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20A24BB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603038B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17、根据《场(厂)内专用机动车辆安全技术规程》（TSG 81—2022）的规定，从事场车改造的单位，在进行改造施工前，应当按照规定向设备所在地的特种设备安全监督管理部门告知，告知后方可改造。</w:t>
      </w:r>
      <w:r>
        <w:rPr>
          <w:rFonts w:hint="eastAsia" w:ascii="宋体" w:hAnsi="宋体" w:eastAsia="宋体" w:cs="宋体"/>
          <w:color w:val="000000"/>
          <w:kern w:val="0"/>
          <w:sz w:val="24"/>
          <w:szCs w:val="22"/>
          <w:lang w:eastAsia="zh-CN"/>
        </w:rPr>
        <w:t>（      ）</w:t>
      </w:r>
    </w:p>
    <w:p w14:paraId="1EFB54F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6A9D883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25F6E59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18、根据《场(厂)内专用机动车辆安全技术规程》（TSG 81—2022）的规定，改造涉及场车主参数的，在铭牌中增加改造的主参数信息。</w:t>
      </w:r>
      <w:r>
        <w:rPr>
          <w:rFonts w:hint="eastAsia" w:ascii="宋体" w:hAnsi="宋体" w:eastAsia="宋体" w:cs="宋体"/>
          <w:color w:val="000000"/>
          <w:kern w:val="0"/>
          <w:sz w:val="24"/>
          <w:szCs w:val="22"/>
          <w:lang w:eastAsia="zh-CN"/>
        </w:rPr>
        <w:t>（      ）</w:t>
      </w:r>
    </w:p>
    <w:p w14:paraId="5F2CFF1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32D1A04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3CD1BFB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19、根据《中华人民共和国特种设备安全法》的规定，特种设备使用时，如果有足够的防护条件可不具有规定的安全距离、安全防护措施。</w:t>
      </w:r>
      <w:r>
        <w:rPr>
          <w:rFonts w:hint="eastAsia" w:ascii="宋体" w:hAnsi="宋体" w:eastAsia="宋体" w:cs="宋体"/>
          <w:color w:val="000000"/>
          <w:kern w:val="0"/>
          <w:sz w:val="24"/>
          <w:szCs w:val="22"/>
          <w:lang w:eastAsia="zh-CN"/>
        </w:rPr>
        <w:t>（      ）</w:t>
      </w:r>
    </w:p>
    <w:p w14:paraId="518C88E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4DBC042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36009F0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20、根据《特种设备安全监察条例》的规定，特种设备作业人员在作业过程中发现事故隐患或者其他不安全因素，如果能够自行处理，可不向现场安全管理人员和单位有关负责人报告。</w:t>
      </w:r>
      <w:r>
        <w:rPr>
          <w:rFonts w:hint="eastAsia" w:ascii="宋体" w:hAnsi="宋体" w:eastAsia="宋体" w:cs="宋体"/>
          <w:color w:val="000000"/>
          <w:kern w:val="0"/>
          <w:sz w:val="24"/>
          <w:szCs w:val="22"/>
          <w:lang w:eastAsia="zh-CN"/>
        </w:rPr>
        <w:t>（      ）</w:t>
      </w:r>
    </w:p>
    <w:p w14:paraId="1606021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6B48C8A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559A1E2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21、根据《特种设备使用管理规则》的规定，使用单位应当对出现故障或者发生异常情况的特种设备及时进行全面检查，查明故障和异常情况原因，并且及时采取有效措施，必要时停止运行，安排检验、检测，不得带病运行、冒险作业，待故障、异常情况消除后，方可继续使用。</w:t>
      </w:r>
      <w:r>
        <w:rPr>
          <w:rFonts w:hint="eastAsia" w:ascii="宋体" w:hAnsi="宋体" w:eastAsia="宋体" w:cs="宋体"/>
          <w:color w:val="000000"/>
          <w:kern w:val="0"/>
          <w:sz w:val="24"/>
          <w:szCs w:val="22"/>
          <w:lang w:eastAsia="zh-CN"/>
        </w:rPr>
        <w:t>（      ）</w:t>
      </w:r>
    </w:p>
    <w:p w14:paraId="79D4B62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413B0B3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68ECE7E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22、根据《特种设备作业人员监督管理办法》的规定，用人单位可不建立特种设备作业人员管理档案。</w:t>
      </w:r>
      <w:r>
        <w:rPr>
          <w:rFonts w:hint="eastAsia" w:ascii="宋体" w:hAnsi="宋体" w:eastAsia="宋体" w:cs="宋体"/>
          <w:color w:val="000000"/>
          <w:kern w:val="0"/>
          <w:sz w:val="24"/>
          <w:szCs w:val="22"/>
          <w:lang w:eastAsia="zh-CN"/>
        </w:rPr>
        <w:t>（      ）</w:t>
      </w:r>
    </w:p>
    <w:p w14:paraId="552C3CC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6DCBBEF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5E00412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23、根据《特种设备作业人员监督管理办法》的规定，特种设备作业人员证每5年复审一次。</w:t>
      </w:r>
      <w:r>
        <w:rPr>
          <w:rFonts w:hint="eastAsia" w:ascii="宋体" w:hAnsi="宋体" w:eastAsia="宋体" w:cs="宋体"/>
          <w:color w:val="000000"/>
          <w:kern w:val="0"/>
          <w:sz w:val="24"/>
          <w:szCs w:val="22"/>
          <w:lang w:eastAsia="zh-CN"/>
        </w:rPr>
        <w:t>（      ）</w:t>
      </w:r>
    </w:p>
    <w:p w14:paraId="4C66C04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087BAE4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544F089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24、根据《特种设备使用单位落实使用安全主体责任监督管理规定》的规定，场车安全员要每日根据场车安全风险管控清单，按照相关安全技术规范和本单位安全管理制度的要求，对投入使用的场车进行巡检，形成每日场车安全检查记录。</w:t>
      </w:r>
      <w:r>
        <w:rPr>
          <w:rFonts w:hint="eastAsia" w:ascii="宋体" w:hAnsi="宋体" w:eastAsia="宋体" w:cs="宋体"/>
          <w:color w:val="000000"/>
          <w:kern w:val="0"/>
          <w:sz w:val="24"/>
          <w:szCs w:val="22"/>
          <w:lang w:eastAsia="zh-CN"/>
        </w:rPr>
        <w:t>（      ）</w:t>
      </w:r>
    </w:p>
    <w:p w14:paraId="0564FBA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5B1C184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09CBD88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25、根据《特种设备使用单位落实使用安全主体责任监督管理规定》的规定，场车安全员要每日根据场车安全风险管控清单，按照相关安全技术规范和本单位安全管理制度的要求，对投入使用的场车进行巡检，未发现问题的，可不记录。</w:t>
      </w:r>
      <w:r>
        <w:rPr>
          <w:rFonts w:hint="eastAsia" w:ascii="宋体" w:hAnsi="宋体" w:eastAsia="宋体" w:cs="宋体"/>
          <w:color w:val="000000"/>
          <w:kern w:val="0"/>
          <w:sz w:val="24"/>
          <w:szCs w:val="22"/>
          <w:lang w:eastAsia="zh-CN"/>
        </w:rPr>
        <w:t>（      ）</w:t>
      </w:r>
    </w:p>
    <w:p w14:paraId="7BD9FBB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1C0D6EA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159E87B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26、根据《特种设备安全监督检查办法》的规定，特种设备未取得许可生产、国家明令淘汰、已经报废或者达到报废条件，继续使用的，属于严重事故隐患。</w:t>
      </w:r>
      <w:r>
        <w:rPr>
          <w:rFonts w:hint="eastAsia" w:ascii="宋体" w:hAnsi="宋体" w:eastAsia="宋体" w:cs="宋体"/>
          <w:color w:val="000000"/>
          <w:kern w:val="0"/>
          <w:sz w:val="24"/>
          <w:szCs w:val="22"/>
          <w:lang w:eastAsia="zh-CN"/>
        </w:rPr>
        <w:t>（      ）</w:t>
      </w:r>
    </w:p>
    <w:p w14:paraId="0551E6B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1B2F8B8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21F39F7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27、根据《特种设备安全监督检查办法》的规定，特种设备发生过事故或者有明显故障，未对其进行全面检查、消除事故隐患，继续使用的，属于严重事故隐患。</w:t>
      </w:r>
      <w:r>
        <w:rPr>
          <w:rFonts w:hint="eastAsia" w:ascii="宋体" w:hAnsi="宋体" w:eastAsia="宋体" w:cs="宋体"/>
          <w:color w:val="000000"/>
          <w:kern w:val="0"/>
          <w:sz w:val="24"/>
          <w:szCs w:val="22"/>
          <w:lang w:eastAsia="zh-CN"/>
        </w:rPr>
        <w:t>（      ）</w:t>
      </w:r>
    </w:p>
    <w:p w14:paraId="77D8766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4D943DE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253600C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28、根据《特种设备事故报告和调查处理规定》的规定，特种设备事故分为特别重大事故、重大事故、较大事故和一般事故。</w:t>
      </w:r>
      <w:r>
        <w:rPr>
          <w:rFonts w:hint="eastAsia" w:ascii="宋体" w:hAnsi="宋体" w:eastAsia="宋体" w:cs="宋体"/>
          <w:color w:val="000000"/>
          <w:kern w:val="0"/>
          <w:sz w:val="24"/>
          <w:szCs w:val="22"/>
          <w:lang w:eastAsia="zh-CN"/>
        </w:rPr>
        <w:t>（      ）</w:t>
      </w:r>
    </w:p>
    <w:p w14:paraId="5C4C21D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1ADB8D7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784495A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29、根据《特种设备事故报告和调查处理规定》的规定，特种设备事故分为非常严重事故、严重事故、非严重事故和一般事故。</w:t>
      </w:r>
      <w:r>
        <w:rPr>
          <w:rFonts w:hint="eastAsia" w:ascii="宋体" w:hAnsi="宋体" w:eastAsia="宋体" w:cs="宋体"/>
          <w:color w:val="000000"/>
          <w:kern w:val="0"/>
          <w:sz w:val="24"/>
          <w:szCs w:val="22"/>
          <w:lang w:eastAsia="zh-CN"/>
        </w:rPr>
        <w:t>（      ）</w:t>
      </w:r>
    </w:p>
    <w:p w14:paraId="3A074C4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2485922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5E33035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30、根据《特种设备使用单位落实使用安全主体责任监督管理规定》的规定，监督抽查考核不合格，不再符合场车使用要求的，使用单位应当立即采取整改措施。</w:t>
      </w:r>
      <w:r>
        <w:rPr>
          <w:rFonts w:hint="eastAsia" w:ascii="宋体" w:hAnsi="宋体" w:eastAsia="宋体" w:cs="宋体"/>
          <w:color w:val="000000"/>
          <w:kern w:val="0"/>
          <w:sz w:val="24"/>
          <w:szCs w:val="22"/>
          <w:lang w:eastAsia="zh-CN"/>
        </w:rPr>
        <w:t>（      ）</w:t>
      </w:r>
    </w:p>
    <w:p w14:paraId="5805A51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14:paraId="7464025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14:paraId="6102AADB">
      <w:pPr>
        <w:numPr>
          <w:ilvl w:val="0"/>
          <w:numId w:val="1"/>
        </w:numPr>
        <w:rPr>
          <w:rFonts w:ascii="黑体" w:hAnsi="黑体" w:eastAsia="黑体" w:cs="黑体"/>
          <w:sz w:val="32"/>
          <w:szCs w:val="32"/>
        </w:rPr>
      </w:pPr>
      <w:r>
        <w:rPr>
          <w:rFonts w:hint="eastAsia" w:ascii="黑体" w:hAnsi="黑体" w:eastAsia="黑体" w:cs="黑体"/>
          <w:sz w:val="32"/>
          <w:szCs w:val="32"/>
        </w:rPr>
        <w:t>选择题</w:t>
      </w:r>
    </w:p>
    <w:p w14:paraId="5D8E585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1、根据《场(厂)内专用机动车辆安全技术规程》（TSG 81—2022）的规定，动力源为蓄电池的叉车，蓄电池金属盖或者非金属盖的金属部件与蓄电池带电部分之间应当有30mm以上的间隙；若盖板和带电部分（      ），则其间隙至少有10mm</w:t>
      </w:r>
      <w:r>
        <w:rPr>
          <w:rFonts w:hint="eastAsia" w:ascii="宋体" w:hAnsi="宋体" w:eastAsia="宋体" w:cs="宋体"/>
          <w:color w:val="000000"/>
          <w:kern w:val="0"/>
          <w:sz w:val="24"/>
          <w:szCs w:val="22"/>
          <w:lang w:eastAsia="zh-CN"/>
        </w:rPr>
        <w:t>。</w:t>
      </w:r>
    </w:p>
    <w:p w14:paraId="1BB63FC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A、被有效绝缘</w:t>
      </w:r>
    </w:p>
    <w:p w14:paraId="44D88C4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B、受潮</w:t>
      </w:r>
    </w:p>
    <w:p w14:paraId="1929E95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C、外露</w:t>
      </w:r>
    </w:p>
    <w:p w14:paraId="7906D69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D、接地</w:t>
      </w:r>
    </w:p>
    <w:p w14:paraId="6230FC9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2、根据《场(厂)内专用机动车辆安全技术规程》（TSG 81—2022）的规定，（      ）传动叉车，只有处于制动状态时才能启动发动机</w:t>
      </w:r>
      <w:r>
        <w:rPr>
          <w:rFonts w:hint="eastAsia" w:ascii="宋体" w:hAnsi="宋体" w:eastAsia="宋体" w:cs="宋体"/>
          <w:color w:val="000000"/>
          <w:kern w:val="0"/>
          <w:sz w:val="24"/>
          <w:szCs w:val="22"/>
          <w:lang w:eastAsia="zh-CN"/>
        </w:rPr>
        <w:t>。</w:t>
      </w:r>
    </w:p>
    <w:p w14:paraId="3F27934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A、机械</w:t>
      </w:r>
    </w:p>
    <w:p w14:paraId="451D7C9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B、液力</w:t>
      </w:r>
    </w:p>
    <w:p w14:paraId="5320BE4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C、静压</w:t>
      </w:r>
    </w:p>
    <w:p w14:paraId="37CAE7C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D、电</w:t>
      </w:r>
    </w:p>
    <w:p w14:paraId="0B91A24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3、根据《场(厂)内专用机动车辆安全技术规程》（TSG 81—2022）的规定，叉车（      ）的轮胎规格和花纹应当相同</w:t>
      </w:r>
      <w:r>
        <w:rPr>
          <w:rFonts w:hint="eastAsia" w:ascii="宋体" w:hAnsi="宋体" w:eastAsia="宋体" w:cs="宋体"/>
          <w:color w:val="000000"/>
          <w:kern w:val="0"/>
          <w:sz w:val="24"/>
          <w:szCs w:val="22"/>
          <w:lang w:eastAsia="zh-CN"/>
        </w:rPr>
        <w:t>。</w:t>
      </w:r>
    </w:p>
    <w:p w14:paraId="2842322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A、同一轴上</w:t>
      </w:r>
    </w:p>
    <w:p w14:paraId="2F25C54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B、同一侧上</w:t>
      </w:r>
    </w:p>
    <w:p w14:paraId="08A8904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C、不同轴上</w:t>
      </w:r>
    </w:p>
    <w:p w14:paraId="5EAF41D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D、全部</w:t>
      </w:r>
    </w:p>
    <w:p w14:paraId="4638E82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4、根据《场(厂)内专用机动车辆安全技术规程》（TSG 81—2022）的规定，叉车上（      ）胎面和胎壁应当无长度超过25mm或者深度足以暴露出轮胎帘布层的破裂和割伤</w:t>
      </w:r>
      <w:r>
        <w:rPr>
          <w:rFonts w:hint="eastAsia" w:ascii="宋体" w:hAnsi="宋体" w:eastAsia="宋体" w:cs="宋体"/>
          <w:color w:val="000000"/>
          <w:kern w:val="0"/>
          <w:sz w:val="24"/>
          <w:szCs w:val="22"/>
          <w:lang w:eastAsia="zh-CN"/>
        </w:rPr>
        <w:t>。</w:t>
      </w:r>
    </w:p>
    <w:p w14:paraId="3BF3318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A、实心轮胎</w:t>
      </w:r>
    </w:p>
    <w:p w14:paraId="380D30B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B、工业脚轮</w:t>
      </w:r>
    </w:p>
    <w:p w14:paraId="2E9F96A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C、工业车轮</w:t>
      </w:r>
    </w:p>
    <w:p w14:paraId="637EAC1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D、充气轮胎</w:t>
      </w:r>
    </w:p>
    <w:p w14:paraId="7DE7FAF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5、根据《场(厂)内专用机动车辆安全技术规程》（TSG 81—2022）的规定，向前运行时，顺时针转动方向盘或者对转向控制装置的等同操作，应当使叉车（      ），并且乘驾式叉车的控制装置应当被限制在叉车轮廓内</w:t>
      </w:r>
      <w:r>
        <w:rPr>
          <w:rFonts w:hint="eastAsia" w:ascii="宋体" w:hAnsi="宋体" w:eastAsia="宋体" w:cs="宋体"/>
          <w:color w:val="000000"/>
          <w:kern w:val="0"/>
          <w:sz w:val="24"/>
          <w:szCs w:val="22"/>
          <w:lang w:eastAsia="zh-CN"/>
        </w:rPr>
        <w:t>。</w:t>
      </w:r>
    </w:p>
    <w:p w14:paraId="3C34A00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A、不动</w:t>
      </w:r>
    </w:p>
    <w:p w14:paraId="34BB10C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B、左转</w:t>
      </w:r>
    </w:p>
    <w:p w14:paraId="2B541C4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C、右转</w:t>
      </w:r>
    </w:p>
    <w:p w14:paraId="78B7C5C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D、制动</w:t>
      </w:r>
    </w:p>
    <w:p w14:paraId="10D80EE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(2)向前运行时，顺时针转动方向盘或者对转向控制装置的等同操作，应当使叉车右转，并且乘驾式叉车的控制装置应当被限制在叉车轮廓内；</w:t>
      </w:r>
    </w:p>
    <w:p w14:paraId="3D1E5D9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6、根据《场(厂)内专用机动车辆安全技术规程》（TSG 81—2022）的规定，（      ）操纵的驻车制动控制装置应当有防止意外释放的功能</w:t>
      </w:r>
      <w:r>
        <w:rPr>
          <w:rFonts w:hint="eastAsia" w:ascii="宋体" w:hAnsi="宋体" w:eastAsia="宋体" w:cs="宋体"/>
          <w:color w:val="000000"/>
          <w:kern w:val="0"/>
          <w:sz w:val="24"/>
          <w:szCs w:val="22"/>
          <w:lang w:eastAsia="zh-CN"/>
        </w:rPr>
        <w:t>。</w:t>
      </w:r>
    </w:p>
    <w:p w14:paraId="75D48BA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A、脚</w:t>
      </w:r>
    </w:p>
    <w:p w14:paraId="7E07C2B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B、电子</w:t>
      </w:r>
    </w:p>
    <w:p w14:paraId="39F052B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C、遥控</w:t>
      </w:r>
    </w:p>
    <w:p w14:paraId="1BC7939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D、手柄</w:t>
      </w:r>
    </w:p>
    <w:p w14:paraId="1FEC02F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7、根据《场(厂)内专用机动车辆安全技术规程》（TSG 81—2022）的规定，电动叉车应当设置非自动复位且能切断（      ）部件电源的紧急断电开关</w:t>
      </w:r>
      <w:r>
        <w:rPr>
          <w:rFonts w:hint="eastAsia" w:ascii="宋体" w:hAnsi="宋体" w:eastAsia="宋体" w:cs="宋体"/>
          <w:color w:val="000000"/>
          <w:kern w:val="0"/>
          <w:sz w:val="24"/>
          <w:szCs w:val="22"/>
          <w:lang w:eastAsia="zh-CN"/>
        </w:rPr>
        <w:t>。</w:t>
      </w:r>
    </w:p>
    <w:p w14:paraId="60C47E8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A、所有驱动</w:t>
      </w:r>
    </w:p>
    <w:p w14:paraId="47ADD04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B、所有转向</w:t>
      </w:r>
    </w:p>
    <w:p w14:paraId="2AD7BE6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C、所有制动</w:t>
      </w:r>
    </w:p>
    <w:p w14:paraId="6D5918C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D、所有</w:t>
      </w:r>
    </w:p>
    <w:p w14:paraId="3323155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8、根据《场(厂)内专用机动车辆安全技术规程》（TSG 81—2022）的规定，叉车控制装置应当操作灵活，被释放时，应当自动回到（      ），并且停止相应的载荷移动</w:t>
      </w:r>
      <w:r>
        <w:rPr>
          <w:rFonts w:hint="eastAsia" w:ascii="宋体" w:hAnsi="宋体" w:eastAsia="宋体" w:cs="宋体"/>
          <w:color w:val="000000"/>
          <w:kern w:val="0"/>
          <w:sz w:val="24"/>
          <w:szCs w:val="22"/>
          <w:lang w:eastAsia="zh-CN"/>
        </w:rPr>
        <w:t>。</w:t>
      </w:r>
    </w:p>
    <w:p w14:paraId="08AD964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A、上位</w:t>
      </w:r>
    </w:p>
    <w:p w14:paraId="0A96A25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B、下位</w:t>
      </w:r>
    </w:p>
    <w:p w14:paraId="0073F72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C、中位</w:t>
      </w:r>
    </w:p>
    <w:p w14:paraId="0031ECD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D、左位</w:t>
      </w:r>
    </w:p>
    <w:p w14:paraId="75430DD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9、根据《场(厂)内专用机动车辆安全技术规程》（TSG 81—2022）的规定，侧面式叉车货叉侧和额定起重量大于10000kg的坐驾式平衡重式叉车（      ）还应当设置视频监视装置</w:t>
      </w:r>
      <w:r>
        <w:rPr>
          <w:rFonts w:hint="eastAsia" w:ascii="宋体" w:hAnsi="宋体" w:eastAsia="宋体" w:cs="宋体"/>
          <w:color w:val="000000"/>
          <w:kern w:val="0"/>
          <w:sz w:val="24"/>
          <w:szCs w:val="22"/>
          <w:lang w:eastAsia="zh-CN"/>
        </w:rPr>
        <w:t>。</w:t>
      </w:r>
    </w:p>
    <w:p w14:paraId="2240664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A、前方</w:t>
      </w:r>
    </w:p>
    <w:p w14:paraId="0DAC0E4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B、后方</w:t>
      </w:r>
    </w:p>
    <w:p w14:paraId="0053963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C、前方和后方</w:t>
      </w:r>
    </w:p>
    <w:p w14:paraId="5B23DE3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D、前方或后方</w:t>
      </w:r>
    </w:p>
    <w:p w14:paraId="0D74BB0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10、根据《场(厂)内专用机动车辆安全技术规程》（TSG 81—2022）的规定，叉车挡货架上开口的两个尺寸中应当（      ）不大于150mm</w:t>
      </w:r>
      <w:r>
        <w:rPr>
          <w:rFonts w:hint="eastAsia" w:ascii="宋体" w:hAnsi="宋体" w:eastAsia="宋体" w:cs="宋体"/>
          <w:color w:val="000000"/>
          <w:kern w:val="0"/>
          <w:sz w:val="24"/>
          <w:szCs w:val="22"/>
          <w:lang w:eastAsia="zh-CN"/>
        </w:rPr>
        <w:t>。</w:t>
      </w:r>
    </w:p>
    <w:p w14:paraId="123B7CD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A、有一个</w:t>
      </w:r>
    </w:p>
    <w:p w14:paraId="4243AF5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B、同时</w:t>
      </w:r>
    </w:p>
    <w:p w14:paraId="6BFC71B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C、没有</w:t>
      </w:r>
    </w:p>
    <w:p w14:paraId="1F44866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D、只有一个</w:t>
      </w:r>
    </w:p>
    <w:p w14:paraId="3D308F2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11、根据《场(厂)内专用机动车辆安全技术规程》（TSG 81—2022）的规定，叉车应当有避免正常操作的司机与车轮接触以及被车轮甩出物体伤害的保护装置；对于（      ），只需对其直线行驶状态进行防护</w:t>
      </w:r>
      <w:r>
        <w:rPr>
          <w:rFonts w:hint="eastAsia" w:ascii="宋体" w:hAnsi="宋体" w:eastAsia="宋体" w:cs="宋体"/>
          <w:color w:val="000000"/>
          <w:kern w:val="0"/>
          <w:sz w:val="24"/>
          <w:szCs w:val="22"/>
          <w:lang w:eastAsia="zh-CN"/>
        </w:rPr>
        <w:t>。</w:t>
      </w:r>
    </w:p>
    <w:p w14:paraId="705B3DA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A、前轮</w:t>
      </w:r>
    </w:p>
    <w:p w14:paraId="13B4BB7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B、后轮</w:t>
      </w:r>
    </w:p>
    <w:p w14:paraId="07F7C1A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C、驱动轮</w:t>
      </w:r>
    </w:p>
    <w:p w14:paraId="3F6DAC4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D、转向轮</w:t>
      </w:r>
    </w:p>
    <w:p w14:paraId="637E70C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12、根据《场(厂)内专用机动车辆安全技术规程》（TSG 81—2022）的规定，观光车辆方向盘不得（      ）</w:t>
      </w:r>
      <w:r>
        <w:rPr>
          <w:rFonts w:hint="eastAsia" w:ascii="宋体" w:hAnsi="宋体" w:eastAsia="宋体" w:cs="宋体"/>
          <w:color w:val="000000"/>
          <w:kern w:val="0"/>
          <w:sz w:val="24"/>
          <w:szCs w:val="22"/>
          <w:lang w:eastAsia="zh-CN"/>
        </w:rPr>
        <w:t>。</w:t>
      </w:r>
    </w:p>
    <w:p w14:paraId="6C5F7E8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A、左置</w:t>
      </w:r>
    </w:p>
    <w:p w14:paraId="7215EDE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B、右置</w:t>
      </w:r>
    </w:p>
    <w:p w14:paraId="493B75C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C、中置</w:t>
      </w:r>
    </w:p>
    <w:p w14:paraId="42CAD7F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D、前置</w:t>
      </w:r>
    </w:p>
    <w:p w14:paraId="64E4AC7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13、根据《场(厂)内专用机动车辆安全技术规程》（TSG 81—2022）的规定，观光车辆行车制动系统应当采用（      ）</w:t>
      </w:r>
      <w:r>
        <w:rPr>
          <w:rFonts w:hint="eastAsia" w:ascii="宋体" w:hAnsi="宋体" w:eastAsia="宋体" w:cs="宋体"/>
          <w:color w:val="000000"/>
          <w:kern w:val="0"/>
          <w:sz w:val="24"/>
          <w:szCs w:val="22"/>
          <w:lang w:eastAsia="zh-CN"/>
        </w:rPr>
        <w:t>。</w:t>
      </w:r>
    </w:p>
    <w:p w14:paraId="52F3E9C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A、单管路</w:t>
      </w:r>
    </w:p>
    <w:p w14:paraId="3E9F620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B、双管路</w:t>
      </w:r>
    </w:p>
    <w:p w14:paraId="74CB6C6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C、多管路</w:t>
      </w:r>
    </w:p>
    <w:p w14:paraId="54E02CC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D、双管路或者多管路</w:t>
      </w:r>
    </w:p>
    <w:p w14:paraId="361A2B6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14、根据《场(厂)内专用机动车辆安全技术规程》（TSG 81—2022）的规定，观光车辆上每位乘客应当有安全拉手，靠近车体边缘的乘客应当有安全实用的扶手，扶手距离座椅上表面（      ）不低于180mm</w:t>
      </w:r>
      <w:r>
        <w:rPr>
          <w:rFonts w:hint="eastAsia" w:ascii="宋体" w:hAnsi="宋体" w:eastAsia="宋体" w:cs="宋体"/>
          <w:color w:val="000000"/>
          <w:kern w:val="0"/>
          <w:sz w:val="24"/>
          <w:szCs w:val="22"/>
          <w:lang w:eastAsia="zh-CN"/>
        </w:rPr>
        <w:t>。</w:t>
      </w:r>
    </w:p>
    <w:p w14:paraId="42AB902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A、长度</w:t>
      </w:r>
    </w:p>
    <w:p w14:paraId="6885CFB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B、宽度</w:t>
      </w:r>
    </w:p>
    <w:p w14:paraId="53AF30B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C、高度</w:t>
      </w:r>
    </w:p>
    <w:p w14:paraId="00BC11A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D、深度</w:t>
      </w:r>
    </w:p>
    <w:p w14:paraId="77AF57A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15、根据《场(厂)内专用机动车辆安全技术规程》（TSG 81—2022）的规定，观光列车的（      ）车厢内，应当设置安全员专用座椅，并且设置安全员与司机双向沟通的装置</w:t>
      </w:r>
      <w:r>
        <w:rPr>
          <w:rFonts w:hint="eastAsia" w:ascii="宋体" w:hAnsi="宋体" w:eastAsia="宋体" w:cs="宋体"/>
          <w:color w:val="000000"/>
          <w:kern w:val="0"/>
          <w:sz w:val="24"/>
          <w:szCs w:val="22"/>
          <w:lang w:eastAsia="zh-CN"/>
        </w:rPr>
        <w:t>。</w:t>
      </w:r>
    </w:p>
    <w:p w14:paraId="3E4073B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A、第一节</w:t>
      </w:r>
    </w:p>
    <w:p w14:paraId="7CD582C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B、第二节</w:t>
      </w:r>
    </w:p>
    <w:p w14:paraId="589AA91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C、每一节</w:t>
      </w:r>
    </w:p>
    <w:p w14:paraId="6D3FB9D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D、最后一节</w:t>
      </w:r>
    </w:p>
    <w:p w14:paraId="6D6A024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16、根据《场(厂)内专用机动车辆安全技术规程》（TSG 81—2022）的规定，场(厂)内专用机动车辆，是指除道路交通、农用车辆以外仅在工厂厂区、旅游景区、游乐场所等特定区域使用的专用机动车辆，包括（      ）和非公路用旅游观光车辆</w:t>
      </w:r>
      <w:r>
        <w:rPr>
          <w:rFonts w:hint="eastAsia" w:ascii="宋体" w:hAnsi="宋体" w:eastAsia="宋体" w:cs="宋体"/>
          <w:color w:val="000000"/>
          <w:kern w:val="0"/>
          <w:sz w:val="24"/>
          <w:szCs w:val="22"/>
          <w:lang w:eastAsia="zh-CN"/>
        </w:rPr>
        <w:t>。</w:t>
      </w:r>
    </w:p>
    <w:p w14:paraId="137CCF3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A、搬运车</w:t>
      </w:r>
    </w:p>
    <w:p w14:paraId="65805B3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B、牵引车</w:t>
      </w:r>
    </w:p>
    <w:p w14:paraId="2A57741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C、推顶车</w:t>
      </w:r>
    </w:p>
    <w:p w14:paraId="7750E73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D、工业车辆</w:t>
      </w:r>
    </w:p>
    <w:p w14:paraId="79BECCA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17、根据《场(厂)内专用机动车辆安全技术规程》（TSG 81—2022）的规定，以下区域不属于工厂厂区的是（      ）</w:t>
      </w:r>
      <w:r>
        <w:rPr>
          <w:rFonts w:hint="eastAsia" w:ascii="宋体" w:hAnsi="宋体" w:eastAsia="宋体" w:cs="宋体"/>
          <w:color w:val="000000"/>
          <w:kern w:val="0"/>
          <w:sz w:val="24"/>
          <w:szCs w:val="22"/>
          <w:lang w:eastAsia="zh-CN"/>
        </w:rPr>
        <w:t>。</w:t>
      </w:r>
    </w:p>
    <w:p w14:paraId="61F0C59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A、制造厂厂区</w:t>
      </w:r>
    </w:p>
    <w:p w14:paraId="3E0CF31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B、建筑工地</w:t>
      </w:r>
    </w:p>
    <w:p w14:paraId="7EA0234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C、铁路货场</w:t>
      </w:r>
    </w:p>
    <w:p w14:paraId="14C90ED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D、物流园区</w:t>
      </w:r>
    </w:p>
    <w:p w14:paraId="6D5E85C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18、根据《场(厂)内专用机动车辆安全技术规程》（TSG 81—2022）的规定，以下区域不属于旅游景区的是（      ）</w:t>
      </w:r>
      <w:r>
        <w:rPr>
          <w:rFonts w:hint="eastAsia" w:ascii="宋体" w:hAnsi="宋体" w:eastAsia="宋体" w:cs="宋体"/>
          <w:color w:val="000000"/>
          <w:kern w:val="0"/>
          <w:sz w:val="24"/>
          <w:szCs w:val="22"/>
          <w:lang w:eastAsia="zh-CN"/>
        </w:rPr>
        <w:t>。</w:t>
      </w:r>
    </w:p>
    <w:p w14:paraId="228E2C7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A、风景游览区</w:t>
      </w:r>
    </w:p>
    <w:p w14:paraId="2AE69D4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B、公园</w:t>
      </w:r>
    </w:p>
    <w:p w14:paraId="0BD7E29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C、工厂厂区</w:t>
      </w:r>
    </w:p>
    <w:p w14:paraId="64B5F8D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D、动物园</w:t>
      </w:r>
    </w:p>
    <w:p w14:paraId="4E40CEB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19、根据《场(厂)内专用机动车辆安全技术规程》（TSG 81—2022）的规定，旅游景区，指有明确（      ），纳入风景游览区、公园、动物园、植物园范畴管理的区域</w:t>
      </w:r>
      <w:r>
        <w:rPr>
          <w:rFonts w:hint="eastAsia" w:ascii="宋体" w:hAnsi="宋体" w:eastAsia="宋体" w:cs="宋体"/>
          <w:color w:val="000000"/>
          <w:kern w:val="0"/>
          <w:sz w:val="24"/>
          <w:szCs w:val="22"/>
          <w:lang w:eastAsia="zh-CN"/>
        </w:rPr>
        <w:t>。</w:t>
      </w:r>
    </w:p>
    <w:p w14:paraId="55CFC80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A、管理主体</w:t>
      </w:r>
    </w:p>
    <w:p w14:paraId="60DE872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B、经营主体</w:t>
      </w:r>
    </w:p>
    <w:p w14:paraId="2FAF343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C、管理边界</w:t>
      </w:r>
    </w:p>
    <w:p w14:paraId="1F76E4D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D、经营范围</w:t>
      </w:r>
    </w:p>
    <w:p w14:paraId="1DB4480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20、根据《场(厂)内专用机动车辆安全技术规程》（TSG 81—2022）的规定，叉车，指可由司机直接操纵(含遥控)，通过门架和（      ）将载荷起升到一定高度进行作业的自行式车辆，包括平衡重式叉车、前移式叉车、侧面式叉车、插腿式叉车、托盘堆垛车和三向堆垛式叉车</w:t>
      </w:r>
      <w:r>
        <w:rPr>
          <w:rFonts w:hint="eastAsia" w:ascii="宋体" w:hAnsi="宋体" w:eastAsia="宋体" w:cs="宋体"/>
          <w:color w:val="000000"/>
          <w:kern w:val="0"/>
          <w:sz w:val="24"/>
          <w:szCs w:val="22"/>
          <w:lang w:eastAsia="zh-CN"/>
        </w:rPr>
        <w:t>。</w:t>
      </w:r>
    </w:p>
    <w:p w14:paraId="29C9B97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A、货叉</w:t>
      </w:r>
    </w:p>
    <w:p w14:paraId="0DF0215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B、属具</w:t>
      </w:r>
    </w:p>
    <w:p w14:paraId="433F582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C、吊钩</w:t>
      </w:r>
    </w:p>
    <w:p w14:paraId="58E3B18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D、托盘</w:t>
      </w:r>
    </w:p>
    <w:p w14:paraId="5677DC8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21、根据《场(厂)内专用机动车辆安全技术规程》（TSG 81—2022）的规定，非公路用旅游观光车辆，指具有4个以上车轮、非轨道无架线、座位数(含司机座位)不小于（      ）且用于旅游观光运营服务的自行式乘用车辆，包括观光车和观光列车</w:t>
      </w:r>
      <w:r>
        <w:rPr>
          <w:rFonts w:hint="eastAsia" w:ascii="宋体" w:hAnsi="宋体" w:eastAsia="宋体" w:cs="宋体"/>
          <w:color w:val="000000"/>
          <w:kern w:val="0"/>
          <w:sz w:val="24"/>
          <w:szCs w:val="22"/>
          <w:lang w:eastAsia="zh-CN"/>
        </w:rPr>
        <w:t>。</w:t>
      </w:r>
    </w:p>
    <w:p w14:paraId="762C609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A、12</w:t>
      </w:r>
    </w:p>
    <w:p w14:paraId="099A3E6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B、6</w:t>
      </w:r>
    </w:p>
    <w:p w14:paraId="38586FE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C、8</w:t>
      </w:r>
    </w:p>
    <w:p w14:paraId="0AD07DA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D、10</w:t>
      </w:r>
    </w:p>
    <w:p w14:paraId="01D8682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22、根据《场(厂)内专用机动车辆安全技术规程》（TSG 81—2022）的规定，非公路用旅游观光车辆具有4个以上（      ）</w:t>
      </w:r>
      <w:r>
        <w:rPr>
          <w:rFonts w:hint="eastAsia" w:ascii="宋体" w:hAnsi="宋体" w:eastAsia="宋体" w:cs="宋体"/>
          <w:color w:val="000000"/>
          <w:kern w:val="0"/>
          <w:sz w:val="24"/>
          <w:szCs w:val="22"/>
          <w:lang w:eastAsia="zh-CN"/>
        </w:rPr>
        <w:t>。</w:t>
      </w:r>
    </w:p>
    <w:p w14:paraId="08D370F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A、座位</w:t>
      </w:r>
    </w:p>
    <w:p w14:paraId="711BCF2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B、方向盘</w:t>
      </w:r>
    </w:p>
    <w:p w14:paraId="25EA057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C、车轮</w:t>
      </w:r>
    </w:p>
    <w:p w14:paraId="46BAEAD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D、车桥</w:t>
      </w:r>
    </w:p>
    <w:p w14:paraId="7E4952D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23、根据《场(厂)内专用机动车辆安全技术规程》（TSG 81—2022）的规定，定期检验是指在场车生产单位或者（      ）单位进行自行检查的基础上，由经核准的特种设备检验机构依据《场车规程》对场车按照一定的周期进行的检验</w:t>
      </w:r>
      <w:r>
        <w:rPr>
          <w:rFonts w:hint="eastAsia" w:ascii="宋体" w:hAnsi="宋体" w:eastAsia="宋体" w:cs="宋体"/>
          <w:color w:val="000000"/>
          <w:kern w:val="0"/>
          <w:sz w:val="24"/>
          <w:szCs w:val="22"/>
          <w:lang w:eastAsia="zh-CN"/>
        </w:rPr>
        <w:t>。</w:t>
      </w:r>
    </w:p>
    <w:p w14:paraId="19CD9CE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A、维保</w:t>
      </w:r>
    </w:p>
    <w:p w14:paraId="2B096CC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B、使用</w:t>
      </w:r>
    </w:p>
    <w:p w14:paraId="40E57A0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C、改造</w:t>
      </w:r>
    </w:p>
    <w:p w14:paraId="6714B7C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D、检验</w:t>
      </w:r>
    </w:p>
    <w:p w14:paraId="498AB96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24、根据《场(厂)内专用机动车辆安全技术规程》（TSG 81—2022）的规定，在用叉车的定期检验每（      ）年1次</w:t>
      </w:r>
      <w:r>
        <w:rPr>
          <w:rFonts w:hint="eastAsia" w:ascii="宋体" w:hAnsi="宋体" w:eastAsia="宋体" w:cs="宋体"/>
          <w:color w:val="000000"/>
          <w:kern w:val="0"/>
          <w:sz w:val="24"/>
          <w:szCs w:val="22"/>
          <w:lang w:eastAsia="zh-CN"/>
        </w:rPr>
        <w:t>。</w:t>
      </w:r>
    </w:p>
    <w:p w14:paraId="57FF57A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A、5</w:t>
      </w:r>
    </w:p>
    <w:p w14:paraId="6D93814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B、2</w:t>
      </w:r>
    </w:p>
    <w:p w14:paraId="621DF24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C、3</w:t>
      </w:r>
    </w:p>
    <w:p w14:paraId="05A1A31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D、4</w:t>
      </w:r>
    </w:p>
    <w:p w14:paraId="6157154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25、根据《场(厂)内专用机动车辆安全技术规程》（TSG 81—2022）的规定，在用非公路用旅游观光车辆的定期检验（      ）1次</w:t>
      </w:r>
      <w:r>
        <w:rPr>
          <w:rFonts w:hint="eastAsia" w:ascii="宋体" w:hAnsi="宋体" w:eastAsia="宋体" w:cs="宋体"/>
          <w:color w:val="000000"/>
          <w:kern w:val="0"/>
          <w:sz w:val="24"/>
          <w:szCs w:val="22"/>
          <w:lang w:eastAsia="zh-CN"/>
        </w:rPr>
        <w:t>。</w:t>
      </w:r>
    </w:p>
    <w:p w14:paraId="5DFC8F4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A、每年</w:t>
      </w:r>
    </w:p>
    <w:p w14:paraId="38D2995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B、每2年</w:t>
      </w:r>
    </w:p>
    <w:p w14:paraId="1D1FF64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C、每3年</w:t>
      </w:r>
    </w:p>
    <w:p w14:paraId="22466DB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D、每4年</w:t>
      </w:r>
    </w:p>
    <w:p w14:paraId="1788B32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26、根据《场(厂)内专用机动车辆安全技术规程》（TSG 81—2022）的规定，在检验合格有效期届满的（      ）以前，向特种设备检验机构提出定期检验申请，接受检验，并且做好定期检验相关的配合工作</w:t>
      </w:r>
      <w:r>
        <w:rPr>
          <w:rFonts w:hint="eastAsia" w:ascii="宋体" w:hAnsi="宋体" w:eastAsia="宋体" w:cs="宋体"/>
          <w:color w:val="000000"/>
          <w:kern w:val="0"/>
          <w:sz w:val="24"/>
          <w:szCs w:val="22"/>
          <w:lang w:eastAsia="zh-CN"/>
        </w:rPr>
        <w:t>。</w:t>
      </w:r>
    </w:p>
    <w:p w14:paraId="6308B84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A、10天</w:t>
      </w:r>
    </w:p>
    <w:p w14:paraId="6E0E394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B、半个月</w:t>
      </w:r>
    </w:p>
    <w:p w14:paraId="312C2C0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C、1个月</w:t>
      </w:r>
    </w:p>
    <w:p w14:paraId="282F9A7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D、20天</w:t>
      </w:r>
    </w:p>
    <w:p w14:paraId="5E8351C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27、根据《场(厂)内专用机动车辆安全技术规程》（TSG 81—2022）的规定，观光车辆的行驶路线中，任意连续20m路段的（      ）坡度不应当超过最大行驶坡度</w:t>
      </w:r>
      <w:r>
        <w:rPr>
          <w:rFonts w:hint="eastAsia" w:ascii="宋体" w:hAnsi="宋体" w:eastAsia="宋体" w:cs="宋体"/>
          <w:color w:val="000000"/>
          <w:kern w:val="0"/>
          <w:sz w:val="24"/>
          <w:szCs w:val="22"/>
          <w:lang w:eastAsia="zh-CN"/>
        </w:rPr>
        <w:t>。</w:t>
      </w:r>
    </w:p>
    <w:p w14:paraId="5A44764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A、最大</w:t>
      </w:r>
    </w:p>
    <w:p w14:paraId="52B9949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B、最小</w:t>
      </w:r>
    </w:p>
    <w:p w14:paraId="50FC2F4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C、设计</w:t>
      </w:r>
    </w:p>
    <w:p w14:paraId="607C7D8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D、平均</w:t>
      </w:r>
    </w:p>
    <w:p w14:paraId="459BEA1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28、根据《场(厂)内专用机动车辆安全技术规程》（TSG 81—2022）的规定，观光车辆的行驶路线中不得存在爆炸性环境，路面边沿3m(弯道处为4.5m)内有悬崖、深谷、深沟或水域的路段，应当（      ）</w:t>
      </w:r>
      <w:r>
        <w:rPr>
          <w:rFonts w:hint="eastAsia" w:ascii="宋体" w:hAnsi="宋体" w:eastAsia="宋体" w:cs="宋体"/>
          <w:color w:val="000000"/>
          <w:kern w:val="0"/>
          <w:sz w:val="24"/>
          <w:szCs w:val="22"/>
          <w:lang w:eastAsia="zh-CN"/>
        </w:rPr>
        <w:t>。</w:t>
      </w:r>
    </w:p>
    <w:p w14:paraId="4A332CC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A、设置防护能力与车辆相匹配的路侧护栏</w:t>
      </w:r>
    </w:p>
    <w:p w14:paraId="194ACE8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B、设置警示标志</w:t>
      </w:r>
    </w:p>
    <w:p w14:paraId="2909DDC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C、设置警示语句</w:t>
      </w:r>
    </w:p>
    <w:p w14:paraId="222F456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D、安排专人值守</w:t>
      </w:r>
    </w:p>
    <w:p w14:paraId="1A38361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29、根据《场(厂)内专用机动车辆安全技术规程》（TSG 81—2022）的规定，观光车辆的行驶路线图，应当在乘客固定的（      ）位置明确标识</w:t>
      </w:r>
      <w:r>
        <w:rPr>
          <w:rFonts w:hint="eastAsia" w:ascii="宋体" w:hAnsi="宋体" w:eastAsia="宋体" w:cs="宋体"/>
          <w:color w:val="000000"/>
          <w:kern w:val="0"/>
          <w:sz w:val="24"/>
          <w:szCs w:val="22"/>
          <w:lang w:eastAsia="zh-CN"/>
        </w:rPr>
        <w:t>。</w:t>
      </w:r>
    </w:p>
    <w:p w14:paraId="441CD19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A、上车</w:t>
      </w:r>
    </w:p>
    <w:p w14:paraId="7D06BF6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B、下车</w:t>
      </w:r>
    </w:p>
    <w:p w14:paraId="62B5B8F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C、上下车</w:t>
      </w:r>
    </w:p>
    <w:p w14:paraId="4D2CCD5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D、座椅</w:t>
      </w:r>
    </w:p>
    <w:p w14:paraId="726F374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30、根据《场(厂)内专用机动车辆安全技术规程》（TSG 81—2022）的规定，场车安全操作规程至少包括：（      ）时佩戴安全带(如果有)</w:t>
      </w:r>
      <w:r>
        <w:rPr>
          <w:rFonts w:hint="eastAsia" w:ascii="宋体" w:hAnsi="宋体" w:eastAsia="宋体" w:cs="宋体"/>
          <w:color w:val="000000"/>
          <w:kern w:val="0"/>
          <w:sz w:val="24"/>
          <w:szCs w:val="22"/>
          <w:lang w:eastAsia="zh-CN"/>
        </w:rPr>
        <w:t>。</w:t>
      </w:r>
    </w:p>
    <w:p w14:paraId="1393B39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A、行驶</w:t>
      </w:r>
    </w:p>
    <w:p w14:paraId="2847288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B、停车</w:t>
      </w:r>
    </w:p>
    <w:p w14:paraId="0E052FF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C、作业</w:t>
      </w:r>
    </w:p>
    <w:p w14:paraId="2FB4C71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D、行驶和作业</w:t>
      </w:r>
    </w:p>
    <w:p w14:paraId="2380544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31、根据《场(厂)内专用机动车辆安全技术规程》（TSG 81—2022）的规定，场车安全操作规程至少包括：车辆转弯、进出库门等须（      ）行驶</w:t>
      </w:r>
      <w:r>
        <w:rPr>
          <w:rFonts w:hint="eastAsia" w:ascii="宋体" w:hAnsi="宋体" w:eastAsia="宋体" w:cs="宋体"/>
          <w:color w:val="000000"/>
          <w:kern w:val="0"/>
          <w:sz w:val="24"/>
          <w:szCs w:val="22"/>
          <w:lang w:eastAsia="zh-CN"/>
        </w:rPr>
        <w:t>。</w:t>
      </w:r>
    </w:p>
    <w:p w14:paraId="561C395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A、正常</w:t>
      </w:r>
    </w:p>
    <w:p w14:paraId="2FD99B6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B、加速</w:t>
      </w:r>
    </w:p>
    <w:p w14:paraId="426E819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C、减速</w:t>
      </w:r>
    </w:p>
    <w:p w14:paraId="1D0EAC9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D、均速</w:t>
      </w:r>
    </w:p>
    <w:p w14:paraId="34F7EFC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32、根据《场(厂)内专用机动车辆安全技术规程》（TSG 81—2022）的规定，使用单位应当对维护保养和检查中发现的异常情况应当及时处理，消除事故隐患，并且记录，记录存入安全技术档案；维护保养、定期自行检查记录至少保存（      ）年</w:t>
      </w:r>
      <w:r>
        <w:rPr>
          <w:rFonts w:hint="eastAsia" w:ascii="宋体" w:hAnsi="宋体" w:eastAsia="宋体" w:cs="宋体"/>
          <w:color w:val="000000"/>
          <w:kern w:val="0"/>
          <w:sz w:val="24"/>
          <w:szCs w:val="22"/>
          <w:lang w:eastAsia="zh-CN"/>
        </w:rPr>
        <w:t>。</w:t>
      </w:r>
    </w:p>
    <w:p w14:paraId="7CA122B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A、15</w:t>
      </w:r>
    </w:p>
    <w:p w14:paraId="55B1100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B、10</w:t>
      </w:r>
    </w:p>
    <w:p w14:paraId="6230BA5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C、5</w:t>
      </w:r>
    </w:p>
    <w:p w14:paraId="7C9A864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D、8</w:t>
      </w:r>
    </w:p>
    <w:p w14:paraId="24432CD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33、根据《场(厂)内专用机动车辆安全技术规程》（TSG 81—2022）的规定，使用单位应当在场车（      ）投入使用前，按照使用维护说明的要求进行日常检查，在使用过程中还应当加强对场车的巡检，可不予记录</w:t>
      </w:r>
      <w:r>
        <w:rPr>
          <w:rFonts w:hint="eastAsia" w:ascii="宋体" w:hAnsi="宋体" w:eastAsia="宋体" w:cs="宋体"/>
          <w:color w:val="000000"/>
          <w:kern w:val="0"/>
          <w:sz w:val="24"/>
          <w:szCs w:val="22"/>
          <w:lang w:eastAsia="zh-CN"/>
        </w:rPr>
        <w:t>。</w:t>
      </w:r>
    </w:p>
    <w:p w14:paraId="7490505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A、每日</w:t>
      </w:r>
    </w:p>
    <w:p w14:paraId="135E47B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B、每周</w:t>
      </w:r>
    </w:p>
    <w:p w14:paraId="353C581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C、每月</w:t>
      </w:r>
    </w:p>
    <w:p w14:paraId="6873E5E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D、每季度</w:t>
      </w:r>
    </w:p>
    <w:p w14:paraId="7C26237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34、根据《场(厂)内专用机动车辆安全技术规程》（TSG 81—2022）的规定，场车的维护保养、月度检查由使用单位的场车（      ）实施</w:t>
      </w:r>
      <w:r>
        <w:rPr>
          <w:rFonts w:hint="eastAsia" w:ascii="宋体" w:hAnsi="宋体" w:eastAsia="宋体" w:cs="宋体"/>
          <w:color w:val="000000"/>
          <w:kern w:val="0"/>
          <w:sz w:val="24"/>
          <w:szCs w:val="22"/>
          <w:lang w:eastAsia="zh-CN"/>
        </w:rPr>
        <w:t>。</w:t>
      </w:r>
    </w:p>
    <w:p w14:paraId="52591F8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A、安全管理人员</w:t>
      </w:r>
    </w:p>
    <w:p w14:paraId="1C0B23C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B、作业人员</w:t>
      </w:r>
    </w:p>
    <w:p w14:paraId="0E47158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C、维修人员</w:t>
      </w:r>
    </w:p>
    <w:p w14:paraId="277FD32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D、无关人员</w:t>
      </w:r>
    </w:p>
    <w:p w14:paraId="2693EA2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35、根据《场(厂)内专用机动车辆安全技术规程》（TSG 81—2022）的规定，年度检查由使用单位的场车（      ）人员负责组织实施</w:t>
      </w:r>
      <w:r>
        <w:rPr>
          <w:rFonts w:hint="eastAsia" w:ascii="宋体" w:hAnsi="宋体" w:eastAsia="宋体" w:cs="宋体"/>
          <w:color w:val="000000"/>
          <w:kern w:val="0"/>
          <w:sz w:val="24"/>
          <w:szCs w:val="22"/>
          <w:lang w:eastAsia="zh-CN"/>
        </w:rPr>
        <w:t>。</w:t>
      </w:r>
    </w:p>
    <w:p w14:paraId="686A416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A、安全管理人员</w:t>
      </w:r>
    </w:p>
    <w:p w14:paraId="5456FC5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B、作业人员</w:t>
      </w:r>
    </w:p>
    <w:p w14:paraId="74AE4F6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C、维修人员</w:t>
      </w:r>
    </w:p>
    <w:p w14:paraId="2CB286A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D、无关人员</w:t>
      </w:r>
    </w:p>
    <w:p w14:paraId="0385183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36、根据《场(厂)内专用机动车辆安全技术规程》（TSG 81—2022）的规定，更换叉车的防爆部件时，使用单位应当保证新部件的防爆级别和技术要求（      ）A、等于</w:t>
      </w:r>
    </w:p>
    <w:p w14:paraId="6FE7BDF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B、不低于</w:t>
      </w:r>
    </w:p>
    <w:p w14:paraId="7BB24D9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C、低于</w:t>
      </w:r>
    </w:p>
    <w:p w14:paraId="35CB970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D、不同于</w:t>
      </w:r>
    </w:p>
    <w:p w14:paraId="13817E5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37、根据《场(厂)内专用机动车辆安全技术规程》（TSG 81—2022）的规定，场车存在严重事故隐患，无改造、修理价值的，或者达到相关标准规定报废条件的，使用单位应当依法履行报废义务，采取必要措施消除该场车的使用功能，并且（      ）使用登记</w:t>
      </w:r>
      <w:r>
        <w:rPr>
          <w:rFonts w:hint="eastAsia" w:ascii="宋体" w:hAnsi="宋体" w:eastAsia="宋体" w:cs="宋体"/>
          <w:color w:val="000000"/>
          <w:kern w:val="0"/>
          <w:sz w:val="24"/>
          <w:szCs w:val="22"/>
          <w:lang w:eastAsia="zh-CN"/>
        </w:rPr>
        <w:t>。</w:t>
      </w:r>
    </w:p>
    <w:p w14:paraId="589587D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A、重新办理</w:t>
      </w:r>
    </w:p>
    <w:p w14:paraId="7D5B7B8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B、报停</w:t>
      </w:r>
    </w:p>
    <w:p w14:paraId="55EFE4B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C、注销</w:t>
      </w:r>
    </w:p>
    <w:p w14:paraId="55EE6BB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D、迁移</w:t>
      </w:r>
    </w:p>
    <w:p w14:paraId="426244B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38、根据《场(厂)内专用机动车辆安全技术规程》（TSG 81—2022）的规定，改造是指改变原叉车车架结构、驾驶方式，动力方式、传动方式，或者改变叉车原（      ）或者载荷曲线的活动</w:t>
      </w:r>
      <w:r>
        <w:rPr>
          <w:rFonts w:hint="eastAsia" w:ascii="宋体" w:hAnsi="宋体" w:eastAsia="宋体" w:cs="宋体"/>
          <w:color w:val="000000"/>
          <w:kern w:val="0"/>
          <w:sz w:val="24"/>
          <w:szCs w:val="22"/>
          <w:lang w:eastAsia="zh-CN"/>
        </w:rPr>
        <w:t>。</w:t>
      </w:r>
    </w:p>
    <w:p w14:paraId="40F579E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A、长度</w:t>
      </w:r>
    </w:p>
    <w:p w14:paraId="7E5C859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B、重量</w:t>
      </w:r>
    </w:p>
    <w:p w14:paraId="4B71DB1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C、宽度</w:t>
      </w:r>
    </w:p>
    <w:p w14:paraId="2AB4BE1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D、主参数</w:t>
      </w:r>
    </w:p>
    <w:p w14:paraId="3061A77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39、根据《场(厂)内专用机动车辆安全技术规程》（TSG 81—2022）的规定，委托生产的场车，产品合格证由委托方出具，制造地址填写（      ）地址</w:t>
      </w:r>
      <w:r>
        <w:rPr>
          <w:rFonts w:hint="eastAsia" w:ascii="宋体" w:hAnsi="宋体" w:eastAsia="宋体" w:cs="宋体"/>
          <w:color w:val="000000"/>
          <w:kern w:val="0"/>
          <w:sz w:val="24"/>
          <w:szCs w:val="22"/>
          <w:lang w:eastAsia="zh-CN"/>
        </w:rPr>
        <w:t>。</w:t>
      </w:r>
    </w:p>
    <w:p w14:paraId="79FD65B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A、委托方单位</w:t>
      </w:r>
    </w:p>
    <w:p w14:paraId="0AE2137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B、被委托方单位</w:t>
      </w:r>
    </w:p>
    <w:p w14:paraId="2B7AC8B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C、使用单位</w:t>
      </w:r>
    </w:p>
    <w:p w14:paraId="054289A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D、实际制造</w:t>
      </w:r>
    </w:p>
    <w:p w14:paraId="3E0D849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40、根据《场(厂)内专用机动车辆安全技术规程》（TSG 81—2022）的规定，叉车应当在醒目的位置以（      ）形式设置具有下列含义的安全标志：禁止站在货叉上、禁止站在货叉下、手指或者手被挤压风险提示，配备安全带的叉车还应当包括扣紧安全带</w:t>
      </w:r>
      <w:r>
        <w:rPr>
          <w:rFonts w:hint="eastAsia" w:ascii="宋体" w:hAnsi="宋体" w:eastAsia="宋体" w:cs="宋体"/>
          <w:color w:val="000000"/>
          <w:kern w:val="0"/>
          <w:sz w:val="24"/>
          <w:szCs w:val="22"/>
          <w:lang w:eastAsia="zh-CN"/>
        </w:rPr>
        <w:t>。</w:t>
      </w:r>
    </w:p>
    <w:p w14:paraId="6D0E83F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A、图形</w:t>
      </w:r>
    </w:p>
    <w:p w14:paraId="6780B5D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B、文字</w:t>
      </w:r>
    </w:p>
    <w:p w14:paraId="4114E4F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C、图形或文字</w:t>
      </w:r>
    </w:p>
    <w:p w14:paraId="39F9FB4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D、图形和文字组合</w:t>
      </w:r>
    </w:p>
    <w:p w14:paraId="2DD1FB7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41、根据《场(厂)内专用机动车辆安全技术规程》（TSG 81—2022）的规定，改造后，场车整车安全性能由（      ）单位负责</w:t>
      </w:r>
      <w:r>
        <w:rPr>
          <w:rFonts w:hint="eastAsia" w:ascii="宋体" w:hAnsi="宋体" w:eastAsia="宋体" w:cs="宋体"/>
          <w:color w:val="000000"/>
          <w:kern w:val="0"/>
          <w:sz w:val="24"/>
          <w:szCs w:val="22"/>
          <w:lang w:eastAsia="zh-CN"/>
        </w:rPr>
        <w:t>。</w:t>
      </w:r>
    </w:p>
    <w:p w14:paraId="64E9026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A、生产</w:t>
      </w:r>
    </w:p>
    <w:p w14:paraId="1CCE0F7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B、设计</w:t>
      </w:r>
    </w:p>
    <w:p w14:paraId="2B413CE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C、改造</w:t>
      </w:r>
    </w:p>
    <w:p w14:paraId="05FB778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D、使用</w:t>
      </w:r>
    </w:p>
    <w:p w14:paraId="24903B0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42、根据《场(厂)内专用机动车辆安全技术规程》（TSG 81—2022）的规定，场车改造、修理后，改造、修理单位应当按照要求完成检验，检验报告和相关技术资料应当移交（      ）单位存档</w:t>
      </w:r>
      <w:r>
        <w:rPr>
          <w:rFonts w:hint="eastAsia" w:ascii="宋体" w:hAnsi="宋体" w:eastAsia="宋体" w:cs="宋体"/>
          <w:color w:val="000000"/>
          <w:kern w:val="0"/>
          <w:sz w:val="24"/>
          <w:szCs w:val="22"/>
          <w:lang w:eastAsia="zh-CN"/>
        </w:rPr>
        <w:t>。</w:t>
      </w:r>
    </w:p>
    <w:p w14:paraId="37674A1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A、生产</w:t>
      </w:r>
    </w:p>
    <w:p w14:paraId="44E8347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B、改造</w:t>
      </w:r>
    </w:p>
    <w:p w14:paraId="5B32754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C、修理</w:t>
      </w:r>
    </w:p>
    <w:p w14:paraId="4A413D7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D、使用</w:t>
      </w:r>
    </w:p>
    <w:p w14:paraId="673DF66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43、根据《中华人民共和国特种设备安全法》的规定，特种设备使用单位应当在特种设备投入使用前或者投入使用后（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w:t>
      </w:r>
      <w:r>
        <w:rPr>
          <w:rFonts w:hint="eastAsia" w:ascii="宋体" w:hAnsi="宋体" w:eastAsia="宋体" w:cs="宋体"/>
          <w:color w:val="000000"/>
          <w:kern w:val="0"/>
          <w:sz w:val="24"/>
          <w:szCs w:val="22"/>
          <w:lang w:eastAsia="zh-CN"/>
        </w:rPr>
        <w:t>。</w:t>
      </w:r>
    </w:p>
    <w:p w14:paraId="51CC3C8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A、10</w:t>
      </w:r>
    </w:p>
    <w:p w14:paraId="7603DBC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B、15</w:t>
      </w:r>
    </w:p>
    <w:p w14:paraId="5FA8000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C、30</w:t>
      </w:r>
    </w:p>
    <w:p w14:paraId="3BDA8AF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D、60</w:t>
      </w:r>
    </w:p>
    <w:p w14:paraId="0E1995ED">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44、根据《中华人民共和国特种设备安全法》的规定，特种设备使用单位（      ）建立特种设备安全技术档案。安全技术档案应当包括以下内容：</w:t>
      </w:r>
    </w:p>
    <w:p w14:paraId="0A00C11B">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（一）特种设备的设计文件、产品质量合格证明、安装及使用维护保养说明、监督检验证明等相关技术资料和文件；</w:t>
      </w:r>
    </w:p>
    <w:p w14:paraId="791087E0">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（二）特种设备的定期检验和定期自行检查记录；</w:t>
      </w:r>
    </w:p>
    <w:p w14:paraId="54D1085D">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（三）特种设备的日常使用状况记录；</w:t>
      </w:r>
    </w:p>
    <w:p w14:paraId="57EDC72E">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（四）特种设备及其附属仪器仪表的维护保养记录；</w:t>
      </w:r>
    </w:p>
    <w:p w14:paraId="30E7272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（五）特种设备的运行故障和事故记录</w:t>
      </w:r>
      <w:r>
        <w:rPr>
          <w:rFonts w:hint="eastAsia" w:ascii="宋体" w:hAnsi="宋体" w:eastAsia="宋体" w:cs="宋体"/>
          <w:color w:val="000000"/>
          <w:kern w:val="0"/>
          <w:sz w:val="24"/>
          <w:szCs w:val="22"/>
          <w:lang w:eastAsia="zh-CN"/>
        </w:rPr>
        <w:t>。</w:t>
      </w:r>
    </w:p>
    <w:p w14:paraId="03BE38C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A、应当</w:t>
      </w:r>
    </w:p>
    <w:p w14:paraId="7E461EB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B、可以</w:t>
      </w:r>
    </w:p>
    <w:p w14:paraId="4565020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C、视情况</w:t>
      </w:r>
    </w:p>
    <w:p w14:paraId="24A378C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D、可不</w:t>
      </w:r>
    </w:p>
    <w:p w14:paraId="6392972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45、根据《中华人民共和国特种设备安全法》的规定，特种设备的使用（      ）具有规定的安全距离、安全防护措施</w:t>
      </w:r>
      <w:r>
        <w:rPr>
          <w:rFonts w:hint="eastAsia" w:ascii="宋体" w:hAnsi="宋体" w:eastAsia="宋体" w:cs="宋体"/>
          <w:color w:val="000000"/>
          <w:kern w:val="0"/>
          <w:sz w:val="24"/>
          <w:szCs w:val="22"/>
          <w:lang w:eastAsia="zh-CN"/>
        </w:rPr>
        <w:t>。</w:t>
      </w:r>
    </w:p>
    <w:p w14:paraId="6BEC04D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A、可</w:t>
      </w:r>
    </w:p>
    <w:p w14:paraId="6BC917B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B、应当</w:t>
      </w:r>
    </w:p>
    <w:p w14:paraId="3C2E3E3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C、建议</w:t>
      </w:r>
    </w:p>
    <w:p w14:paraId="5C70B89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D、宜</w:t>
      </w:r>
    </w:p>
    <w:p w14:paraId="7D8DC9A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46、根据《中华人民共和国特种设备安全法》的规定，特种设备使用单位应当按照安全技术规范的要求，在检验合格有效期届满前（      ）向特种设备检验机构提出定期检验要求</w:t>
      </w:r>
      <w:r>
        <w:rPr>
          <w:rFonts w:hint="eastAsia" w:ascii="宋体" w:hAnsi="宋体" w:eastAsia="宋体" w:cs="宋体"/>
          <w:color w:val="000000"/>
          <w:kern w:val="0"/>
          <w:sz w:val="24"/>
          <w:szCs w:val="22"/>
          <w:lang w:eastAsia="zh-CN"/>
        </w:rPr>
        <w:t>。</w:t>
      </w:r>
    </w:p>
    <w:p w14:paraId="2BD627C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A、半个月</w:t>
      </w:r>
    </w:p>
    <w:p w14:paraId="10C849F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B、一个月</w:t>
      </w:r>
    </w:p>
    <w:p w14:paraId="7C13532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C、两个月</w:t>
      </w:r>
    </w:p>
    <w:p w14:paraId="1BAE89F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D、三个月</w:t>
      </w:r>
    </w:p>
    <w:p w14:paraId="5659C32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47、根据《中华人民共和国特种设备安全法》的规定，未经定期检验或者检验不合格的特种设备，（      ）继续使用</w:t>
      </w:r>
      <w:r>
        <w:rPr>
          <w:rFonts w:hint="eastAsia" w:ascii="宋体" w:hAnsi="宋体" w:eastAsia="宋体" w:cs="宋体"/>
          <w:color w:val="000000"/>
          <w:kern w:val="0"/>
          <w:sz w:val="24"/>
          <w:szCs w:val="22"/>
          <w:lang w:eastAsia="zh-CN"/>
        </w:rPr>
        <w:t>。</w:t>
      </w:r>
    </w:p>
    <w:p w14:paraId="5E59A71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A、不宜</w:t>
      </w:r>
    </w:p>
    <w:p w14:paraId="15D61F9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B、不得</w:t>
      </w:r>
    </w:p>
    <w:p w14:paraId="57A027B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C、可以监控</w:t>
      </w:r>
    </w:p>
    <w:p w14:paraId="3843382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D、有条件的可</w:t>
      </w:r>
    </w:p>
    <w:p w14:paraId="6739250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48、根据《特种设备安全监察条例》的规定，特种设备登记标志应当置于或者附着于该特种设备的（      ）位置</w:t>
      </w:r>
      <w:r>
        <w:rPr>
          <w:rFonts w:hint="eastAsia" w:ascii="宋体" w:hAnsi="宋体" w:eastAsia="宋体" w:cs="宋体"/>
          <w:color w:val="000000"/>
          <w:kern w:val="0"/>
          <w:sz w:val="24"/>
          <w:szCs w:val="22"/>
          <w:lang w:eastAsia="zh-CN"/>
        </w:rPr>
        <w:t>。</w:t>
      </w:r>
    </w:p>
    <w:p w14:paraId="5DEF6D5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A、显著</w:t>
      </w:r>
    </w:p>
    <w:p w14:paraId="5FBC352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B、底部</w:t>
      </w:r>
    </w:p>
    <w:p w14:paraId="7EEB80B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C、顶部</w:t>
      </w:r>
    </w:p>
    <w:p w14:paraId="4CECFDB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D、中部</w:t>
      </w:r>
    </w:p>
    <w:p w14:paraId="5CFD0AA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49、根据《特种设备安全监察条例》的规定，特种设备使用单位（      ）对在用特种设备进行经常性日常维护保养，并定期自行检查</w:t>
      </w:r>
      <w:r>
        <w:rPr>
          <w:rFonts w:hint="eastAsia" w:ascii="宋体" w:hAnsi="宋体" w:eastAsia="宋体" w:cs="宋体"/>
          <w:color w:val="000000"/>
          <w:kern w:val="0"/>
          <w:sz w:val="24"/>
          <w:szCs w:val="22"/>
          <w:lang w:eastAsia="zh-CN"/>
        </w:rPr>
        <w:t>。</w:t>
      </w:r>
    </w:p>
    <w:p w14:paraId="3061892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A、应当</w:t>
      </w:r>
    </w:p>
    <w:p w14:paraId="559359A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B、视情况</w:t>
      </w:r>
    </w:p>
    <w:p w14:paraId="41765B1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C、根据销售协议</w:t>
      </w:r>
    </w:p>
    <w:p w14:paraId="7AA1D2A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D、根据主要负责人的要求</w:t>
      </w:r>
    </w:p>
    <w:p w14:paraId="1390182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50、根据《特种设备安全监察条例》的规定，特种设备存在严重事故隐患，无改造、维修价值，或者超过安全技术规范规定使用年限，特种设备使用单位应当及时予以报废，并应当向原登记的特种设备安全监督管理部门办理（      ）</w:t>
      </w:r>
      <w:r>
        <w:rPr>
          <w:rFonts w:hint="eastAsia" w:ascii="宋体" w:hAnsi="宋体" w:eastAsia="宋体" w:cs="宋体"/>
          <w:color w:val="000000"/>
          <w:kern w:val="0"/>
          <w:sz w:val="24"/>
          <w:szCs w:val="22"/>
          <w:lang w:eastAsia="zh-CN"/>
        </w:rPr>
        <w:t>。</w:t>
      </w:r>
    </w:p>
    <w:p w14:paraId="763DE0F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A、变更登记</w:t>
      </w:r>
    </w:p>
    <w:p w14:paraId="0FE713D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B、注销</w:t>
      </w:r>
    </w:p>
    <w:p w14:paraId="26050CA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C、重新登记</w:t>
      </w:r>
    </w:p>
    <w:p w14:paraId="4F0753F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D、停用</w:t>
      </w:r>
    </w:p>
    <w:p w14:paraId="6C24215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51、根据《特种设备使用管理规则》的规定，为保证特种设备的安全运行，特种设备使用单位应当根据所使用特种设备的类别、品种和特性进行（      ）</w:t>
      </w:r>
      <w:r>
        <w:rPr>
          <w:rFonts w:hint="eastAsia" w:ascii="宋体" w:hAnsi="宋体" w:eastAsia="宋体" w:cs="宋体"/>
          <w:color w:val="000000"/>
          <w:kern w:val="0"/>
          <w:sz w:val="24"/>
          <w:szCs w:val="22"/>
          <w:lang w:eastAsia="zh-CN"/>
        </w:rPr>
        <w:t>。</w:t>
      </w:r>
    </w:p>
    <w:p w14:paraId="690364E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A、检查</w:t>
      </w:r>
    </w:p>
    <w:p w14:paraId="05A9F97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B、检验</w:t>
      </w:r>
    </w:p>
    <w:p w14:paraId="3D4E001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C、定期自行检查</w:t>
      </w:r>
    </w:p>
    <w:p w14:paraId="3065A1D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D、检测</w:t>
      </w:r>
    </w:p>
    <w:p w14:paraId="464B260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52、根据《特种设备使用管理规则》的规定，使用单位应当在特种设备定期检验有效期届满的 （      ） 个月以前，向特种设备检验机构提出定期检验申请，并且做好相关的准备工作</w:t>
      </w:r>
      <w:r>
        <w:rPr>
          <w:rFonts w:hint="eastAsia" w:ascii="宋体" w:hAnsi="宋体" w:eastAsia="宋体" w:cs="宋体"/>
          <w:color w:val="000000"/>
          <w:kern w:val="0"/>
          <w:sz w:val="24"/>
          <w:szCs w:val="22"/>
          <w:lang w:eastAsia="zh-CN"/>
        </w:rPr>
        <w:t>。</w:t>
      </w:r>
    </w:p>
    <w:p w14:paraId="60365D6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A、1</w:t>
      </w:r>
    </w:p>
    <w:p w14:paraId="237CF45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B、2</w:t>
      </w:r>
    </w:p>
    <w:p w14:paraId="19152BF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C、3</w:t>
      </w:r>
    </w:p>
    <w:p w14:paraId="4B154DA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D、6</w:t>
      </w:r>
    </w:p>
    <w:p w14:paraId="2F013BB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53、根据《特种设备使用管理规则》的规定，定期检验完成后，使用单位应当组织进行特种设备管路连接、密封、附件 (含零部件、安全附件、安全保护装置、仪器仪表等)和内件安装、试运行等工作， 并且对其（      ）性负责</w:t>
      </w:r>
      <w:r>
        <w:rPr>
          <w:rFonts w:hint="eastAsia" w:ascii="宋体" w:hAnsi="宋体" w:eastAsia="宋体" w:cs="宋体"/>
          <w:color w:val="000000"/>
          <w:kern w:val="0"/>
          <w:sz w:val="24"/>
          <w:szCs w:val="22"/>
          <w:lang w:eastAsia="zh-CN"/>
        </w:rPr>
        <w:t>。</w:t>
      </w:r>
    </w:p>
    <w:p w14:paraId="1FE7124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A、使用</w:t>
      </w:r>
    </w:p>
    <w:p w14:paraId="52FBB43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B、安全</w:t>
      </w:r>
    </w:p>
    <w:p w14:paraId="19E68A6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C、经济</w:t>
      </w:r>
    </w:p>
    <w:p w14:paraId="3907562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D、节能</w:t>
      </w:r>
    </w:p>
    <w:p w14:paraId="3168658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54、根据《特种设备使用管理规则》的规定，检验结论为合格时，使用单位应当按照检验结论确定的（      ）使用特种设备</w:t>
      </w:r>
      <w:r>
        <w:rPr>
          <w:rFonts w:hint="eastAsia" w:ascii="宋体" w:hAnsi="宋体" w:eastAsia="宋体" w:cs="宋体"/>
          <w:color w:val="000000"/>
          <w:kern w:val="0"/>
          <w:sz w:val="24"/>
          <w:szCs w:val="22"/>
          <w:lang w:eastAsia="zh-CN"/>
        </w:rPr>
        <w:t>。</w:t>
      </w:r>
    </w:p>
    <w:p w14:paraId="0B8FD78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A、条件</w:t>
      </w:r>
    </w:p>
    <w:p w14:paraId="2FDFE35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B、参数</w:t>
      </w:r>
    </w:p>
    <w:p w14:paraId="0D9D42A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C、温度</w:t>
      </w:r>
    </w:p>
    <w:p w14:paraId="27B03E5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D、压力</w:t>
      </w:r>
    </w:p>
    <w:p w14:paraId="1DB6E3F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55、根据《特种设备使用管理规则》的规定，使用单位应当按照隐患排查治理制度进行隐患排查，发现事故隐患（      ）消除，待隐患消除后，方可继续使用</w:t>
      </w:r>
      <w:r>
        <w:rPr>
          <w:rFonts w:hint="eastAsia" w:ascii="宋体" w:hAnsi="宋体" w:eastAsia="宋体" w:cs="宋体"/>
          <w:color w:val="000000"/>
          <w:kern w:val="0"/>
          <w:sz w:val="24"/>
          <w:szCs w:val="22"/>
          <w:lang w:eastAsia="zh-CN"/>
        </w:rPr>
        <w:t>。</w:t>
      </w:r>
    </w:p>
    <w:p w14:paraId="541BE0DA">
      <w:pPr>
        <w:rPr>
          <w:rFonts w:ascii="宋体" w:hAnsi="宋体" w:eastAsia="宋体" w:cs="宋体"/>
          <w:color w:val="000000"/>
          <w:sz w:val="24"/>
          <w:szCs w:val="22"/>
        </w:rPr>
      </w:pPr>
    </w:p>
    <w:p w14:paraId="76C6818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A、可暂不</w:t>
      </w:r>
    </w:p>
    <w:p w14:paraId="6271CA6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B、应当及时</w:t>
      </w:r>
    </w:p>
    <w:p w14:paraId="74DD559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C、应当</w:t>
      </w:r>
    </w:p>
    <w:p w14:paraId="0761B2E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D、不可</w:t>
      </w:r>
    </w:p>
    <w:p w14:paraId="15FCB1B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56、根据《特种设备使用管理规则》的规定，特种设备拟停用（      ）年以上的，使用单位应当采取有效的保护措施，并且设置停用标志，在停用后30日内告知登记机关</w:t>
      </w:r>
      <w:r>
        <w:rPr>
          <w:rFonts w:hint="eastAsia" w:ascii="宋体" w:hAnsi="宋体" w:eastAsia="宋体" w:cs="宋体"/>
          <w:color w:val="000000"/>
          <w:kern w:val="0"/>
          <w:sz w:val="24"/>
          <w:szCs w:val="22"/>
          <w:lang w:eastAsia="zh-CN"/>
        </w:rPr>
        <w:t>。</w:t>
      </w:r>
    </w:p>
    <w:p w14:paraId="4A70051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A、半</w:t>
      </w:r>
    </w:p>
    <w:p w14:paraId="41F5711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B、1</w:t>
      </w:r>
    </w:p>
    <w:p w14:paraId="109D45B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C、2</w:t>
      </w:r>
    </w:p>
    <w:p w14:paraId="60AE492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D、3</w:t>
      </w:r>
    </w:p>
    <w:p w14:paraId="12C1F1F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特种设备拟停用1年以上的，使用单位应当采取有效的保护措施，并且设置停用标志，在停用后30日内填写特种设备停用报废注销登记表 (格式见附件 F)， 告知登记机关。重新启用时，使用单位应当进行自行检查，到使用登记机关办理启用手续；超过定期检验有效期的，应当按照定期检验的有关要求进行检验。</w:t>
      </w:r>
    </w:p>
    <w:p w14:paraId="0C39491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57、根据《特种设备作业人员监督管理办法》的规定，特种设备作业人员证每（      ）年复审一次</w:t>
      </w:r>
      <w:r>
        <w:rPr>
          <w:rFonts w:hint="eastAsia" w:ascii="宋体" w:hAnsi="宋体" w:eastAsia="宋体" w:cs="宋体"/>
          <w:color w:val="000000"/>
          <w:kern w:val="0"/>
          <w:sz w:val="24"/>
          <w:szCs w:val="22"/>
          <w:lang w:eastAsia="zh-CN"/>
        </w:rPr>
        <w:t>。</w:t>
      </w:r>
    </w:p>
    <w:p w14:paraId="5448D24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A、3</w:t>
      </w:r>
    </w:p>
    <w:p w14:paraId="6106162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B、4</w:t>
      </w:r>
    </w:p>
    <w:p w14:paraId="64C5D24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C、5</w:t>
      </w:r>
    </w:p>
    <w:p w14:paraId="5C0AE65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D、6</w:t>
      </w:r>
    </w:p>
    <w:p w14:paraId="6CB0C37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58、根据《特种设备使用单位落实使用安全主体责任监督管理规定》的规定，场车安全员发现场车存在一般事故隐患时，应当立即进行处理；发现存在严重事故隐患时，应当立即责令停止使用并向（      ）报告，场车安全总监应当立即组织分析研判，采取处置措施，消除严重事故隐患</w:t>
      </w:r>
      <w:r>
        <w:rPr>
          <w:rFonts w:hint="eastAsia" w:ascii="宋体" w:hAnsi="宋体" w:eastAsia="宋体" w:cs="宋体"/>
          <w:color w:val="000000"/>
          <w:kern w:val="0"/>
          <w:sz w:val="24"/>
          <w:szCs w:val="22"/>
          <w:lang w:eastAsia="zh-CN"/>
        </w:rPr>
        <w:t>。</w:t>
      </w:r>
    </w:p>
    <w:p w14:paraId="523DBB3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A、场车安全员</w:t>
      </w:r>
    </w:p>
    <w:p w14:paraId="40BDBAD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B、场车安全总监</w:t>
      </w:r>
    </w:p>
    <w:p w14:paraId="0BE318F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C、主要负责人</w:t>
      </w:r>
    </w:p>
    <w:p w14:paraId="0302E84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D、班组长</w:t>
      </w:r>
    </w:p>
    <w:p w14:paraId="73CD512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59、根据《特种设备使用单位落实使用安全主体责任监督管理规定》的规定，场车安全员要每（      ）根据场车安全风险管控清单，按照相关安全技术规范和本单位安全管理制度的要求，对投入使用的场车进行巡检，形成每日场车安全检查记录，对发现的安全风险隐患，应当立即采取防范措施，及时上报场车安全总监或者单位主要负责人。未发现问题的，也应当予以记录，实行零风险报告</w:t>
      </w:r>
      <w:r>
        <w:rPr>
          <w:rFonts w:hint="eastAsia" w:ascii="宋体" w:hAnsi="宋体" w:eastAsia="宋体" w:cs="宋体"/>
          <w:color w:val="000000"/>
          <w:kern w:val="0"/>
          <w:sz w:val="24"/>
          <w:szCs w:val="22"/>
          <w:lang w:eastAsia="zh-CN"/>
        </w:rPr>
        <w:t>。</w:t>
      </w:r>
    </w:p>
    <w:p w14:paraId="1465EFB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A、日</w:t>
      </w:r>
    </w:p>
    <w:p w14:paraId="12F5973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B、周</w:t>
      </w:r>
    </w:p>
    <w:p w14:paraId="57A5CE8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C、月</w:t>
      </w:r>
    </w:p>
    <w:p w14:paraId="4AC89B7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D、年</w:t>
      </w:r>
    </w:p>
    <w:p w14:paraId="7176A60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60、根据《特种设备使用管理规则》的规定，特种设备使用单位应当根据本单位特种设备数量、特性等配备相应持证的特种 设备作业人员，并且在使用特种设备时应当保证每班（      ）有一名持证的作业人员在岗</w:t>
      </w:r>
      <w:r>
        <w:rPr>
          <w:rFonts w:hint="eastAsia" w:ascii="宋体" w:hAnsi="宋体" w:eastAsia="宋体" w:cs="宋体"/>
          <w:color w:val="000000"/>
          <w:kern w:val="0"/>
          <w:sz w:val="24"/>
          <w:szCs w:val="22"/>
          <w:lang w:eastAsia="zh-CN"/>
        </w:rPr>
        <w:t>。</w:t>
      </w:r>
    </w:p>
    <w:p w14:paraId="6ADFB02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A、可以</w:t>
      </w:r>
    </w:p>
    <w:p w14:paraId="696DD00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B、应当</w:t>
      </w:r>
    </w:p>
    <w:p w14:paraId="59FAC4E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C、需要</w:t>
      </w:r>
    </w:p>
    <w:p w14:paraId="5467BDB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D、至少</w:t>
      </w:r>
    </w:p>
    <w:p w14:paraId="48BDE48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61、根据《特种设备作业人员监督管理办法》的规定，锅炉、压力容器（含气瓶）、压力管道、电梯、起重机械、客运索道、大型游乐设施、场（厂）内专用机动车辆等特种设备的作业人员及其相关管理人员统称特种设备（      ）人员</w:t>
      </w:r>
      <w:r>
        <w:rPr>
          <w:rFonts w:hint="eastAsia" w:ascii="宋体" w:hAnsi="宋体" w:eastAsia="宋体" w:cs="宋体"/>
          <w:color w:val="000000"/>
          <w:kern w:val="0"/>
          <w:sz w:val="24"/>
          <w:szCs w:val="22"/>
          <w:lang w:eastAsia="zh-CN"/>
        </w:rPr>
        <w:t>。</w:t>
      </w:r>
    </w:p>
    <w:p w14:paraId="0A94278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A、作业</w:t>
      </w:r>
    </w:p>
    <w:p w14:paraId="3AAA56A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B、操作</w:t>
      </w:r>
    </w:p>
    <w:p w14:paraId="6C132C6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C、管理</w:t>
      </w:r>
    </w:p>
    <w:p w14:paraId="2D6A5E7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D、控制</w:t>
      </w:r>
    </w:p>
    <w:p w14:paraId="549E218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62、根据《特种设备使用单位落实使用安全主体责任监督管理规定》的规定，场车使用单位应当根据本单位场车的数量、用途、使用环境等情况，配备场车安全总监和足够数量的场车安全员，并（      ）明确负责的场车安全员</w:t>
      </w:r>
      <w:r>
        <w:rPr>
          <w:rFonts w:hint="eastAsia" w:ascii="宋体" w:hAnsi="宋体" w:eastAsia="宋体" w:cs="宋体"/>
          <w:color w:val="000000"/>
          <w:kern w:val="0"/>
          <w:sz w:val="24"/>
          <w:szCs w:val="22"/>
          <w:lang w:eastAsia="zh-CN"/>
        </w:rPr>
        <w:t>。</w:t>
      </w:r>
    </w:p>
    <w:p w14:paraId="3CACB82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A、视情况</w:t>
      </w:r>
    </w:p>
    <w:p w14:paraId="32D17EE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B、自行</w:t>
      </w:r>
    </w:p>
    <w:p w14:paraId="6162727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C、逐台</w:t>
      </w:r>
    </w:p>
    <w:p w14:paraId="1406F3D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D、立即</w:t>
      </w:r>
    </w:p>
    <w:p w14:paraId="654C308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63、根据《特种设备使用单位落实使用安全主体责任监督管理规定》的规定，场车使用单位及其主要负责人无正当理由未采纳场车安全总监和场车安全员依照《特种设备使用单位落实使用安全主体责任监督管理规定》第一百三十六条提出的意见或者建议的，应当认为场车安全总监和场车安全员已经（      ），不予处罚</w:t>
      </w:r>
      <w:r>
        <w:rPr>
          <w:rFonts w:hint="eastAsia" w:ascii="宋体" w:hAnsi="宋体" w:eastAsia="宋体" w:cs="宋体"/>
          <w:color w:val="000000"/>
          <w:kern w:val="0"/>
          <w:sz w:val="24"/>
          <w:szCs w:val="22"/>
          <w:lang w:eastAsia="zh-CN"/>
        </w:rPr>
        <w:t>。</w:t>
      </w:r>
    </w:p>
    <w:p w14:paraId="048E532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A、开展工作</w:t>
      </w:r>
    </w:p>
    <w:p w14:paraId="7EFEC53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B、努力工作</w:t>
      </w:r>
    </w:p>
    <w:p w14:paraId="0408FC0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C、依法履职尽责</w:t>
      </w:r>
    </w:p>
    <w:p w14:paraId="1273885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D、尽心尽力</w:t>
      </w:r>
    </w:p>
    <w:p w14:paraId="027E011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64、根据《特种设备使用单位落实使用安全主体责任监督管理规定》的规定，场车使用单位主要负责人、场车安全总监、场车安全员未按规定要求落实（      ）安全责任的，由县级以上地方市场监督管理部门责令改正并给予通报批评；拒不改正的，对责任人处二千元以上一万元以下罚款。法律、行政法规另有规定的，依照其规定执行</w:t>
      </w:r>
      <w:r>
        <w:rPr>
          <w:rFonts w:hint="eastAsia" w:ascii="宋体" w:hAnsi="宋体" w:eastAsia="宋体" w:cs="宋体"/>
          <w:color w:val="000000"/>
          <w:kern w:val="0"/>
          <w:sz w:val="24"/>
          <w:szCs w:val="22"/>
          <w:lang w:eastAsia="zh-CN"/>
        </w:rPr>
        <w:t>。</w:t>
      </w:r>
    </w:p>
    <w:p w14:paraId="4311FA3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A、管理</w:t>
      </w:r>
    </w:p>
    <w:p w14:paraId="25FFC3A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B、使用</w:t>
      </w:r>
    </w:p>
    <w:p w14:paraId="3ED8801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C、安装</w:t>
      </w:r>
    </w:p>
    <w:p w14:paraId="41B49C8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D、调试</w:t>
      </w:r>
    </w:p>
    <w:p w14:paraId="5EC9D1D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65、根据《特种设备使用单位落实使用安全主体责任监督管理规定》的规定，场车安全员是指本单位具体负责场车使用安全的（      ）人员</w:t>
      </w:r>
      <w:r>
        <w:rPr>
          <w:rFonts w:hint="eastAsia" w:ascii="宋体" w:hAnsi="宋体" w:eastAsia="宋体" w:cs="宋体"/>
          <w:color w:val="000000"/>
          <w:kern w:val="0"/>
          <w:sz w:val="24"/>
          <w:szCs w:val="22"/>
          <w:lang w:eastAsia="zh-CN"/>
        </w:rPr>
        <w:t>。</w:t>
      </w:r>
    </w:p>
    <w:p w14:paraId="58A7AAD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A、管理</w:t>
      </w:r>
    </w:p>
    <w:p w14:paraId="6F2870A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B、检查</w:t>
      </w:r>
    </w:p>
    <w:p w14:paraId="31D44F5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C、操作</w:t>
      </w:r>
    </w:p>
    <w:p w14:paraId="7B4FB11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D、作业</w:t>
      </w:r>
    </w:p>
    <w:p w14:paraId="5F2A736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66、根据《特种设备安全监督检查办法》的规定，特种设备未取得许可生产、国家明令淘汰、已经报废或者达到报废条件，继续使用的，属于（      ）</w:t>
      </w:r>
      <w:r>
        <w:rPr>
          <w:rFonts w:hint="eastAsia" w:ascii="宋体" w:hAnsi="宋体" w:eastAsia="宋体" w:cs="宋体"/>
          <w:color w:val="000000"/>
          <w:kern w:val="0"/>
          <w:sz w:val="24"/>
          <w:szCs w:val="22"/>
          <w:lang w:eastAsia="zh-CN"/>
        </w:rPr>
        <w:t>。</w:t>
      </w:r>
    </w:p>
    <w:p w14:paraId="3C18EDB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A、一般问题</w:t>
      </w:r>
    </w:p>
    <w:p w14:paraId="2E804AA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B、严重事故隐患</w:t>
      </w:r>
    </w:p>
    <w:p w14:paraId="3C63DBD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C、民事犯罪</w:t>
      </w:r>
    </w:p>
    <w:p w14:paraId="5798BDA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D、刑事犯罪</w:t>
      </w:r>
    </w:p>
    <w:p w14:paraId="68254AC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67、根据《特种设备安全监督检查办法》的规定，特种设备发生过事故或者有明显故障，未对其进行全面检查、消除事故隐患，继续使用的，属于（      ）</w:t>
      </w:r>
      <w:r>
        <w:rPr>
          <w:rFonts w:hint="eastAsia" w:ascii="宋体" w:hAnsi="宋体" w:eastAsia="宋体" w:cs="宋体"/>
          <w:color w:val="000000"/>
          <w:kern w:val="0"/>
          <w:sz w:val="24"/>
          <w:szCs w:val="22"/>
          <w:lang w:eastAsia="zh-CN"/>
        </w:rPr>
        <w:t>。</w:t>
      </w:r>
    </w:p>
    <w:p w14:paraId="63D3403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A、一般问题</w:t>
      </w:r>
    </w:p>
    <w:p w14:paraId="0F102EA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B、严重事故隐患</w:t>
      </w:r>
    </w:p>
    <w:p w14:paraId="50819A6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C、民事犯罪</w:t>
      </w:r>
    </w:p>
    <w:p w14:paraId="06E15FD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D、刑事犯罪</w:t>
      </w:r>
    </w:p>
    <w:p w14:paraId="2500CD0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68、根据《特种设备安全监督检查办法》的规定，特种设备未经监督检验或者经检验、检测不合格，继续使用的，属于（      ）</w:t>
      </w:r>
      <w:r>
        <w:rPr>
          <w:rFonts w:hint="eastAsia" w:ascii="宋体" w:hAnsi="宋体" w:eastAsia="宋体" w:cs="宋体"/>
          <w:color w:val="000000"/>
          <w:kern w:val="0"/>
          <w:sz w:val="24"/>
          <w:szCs w:val="22"/>
          <w:lang w:eastAsia="zh-CN"/>
        </w:rPr>
        <w:t>。</w:t>
      </w:r>
    </w:p>
    <w:p w14:paraId="31A3B3C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A、一般问题</w:t>
      </w:r>
    </w:p>
    <w:p w14:paraId="1EC4048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B、严重事故隐患</w:t>
      </w:r>
    </w:p>
    <w:p w14:paraId="293F5C5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C、民事犯罪</w:t>
      </w:r>
    </w:p>
    <w:p w14:paraId="555A3C2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D、刑事犯罪</w:t>
      </w:r>
    </w:p>
    <w:p w14:paraId="11879CC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69、根据《特种设备安全监督检查办法》的规定，特种设备安全附件、安全保护装置缺失或者失灵，继续使用的，属于（      ）</w:t>
      </w:r>
      <w:r>
        <w:rPr>
          <w:rFonts w:hint="eastAsia" w:ascii="宋体" w:hAnsi="宋体" w:eastAsia="宋体" w:cs="宋体"/>
          <w:color w:val="000000"/>
          <w:kern w:val="0"/>
          <w:sz w:val="24"/>
          <w:szCs w:val="22"/>
          <w:lang w:eastAsia="zh-CN"/>
        </w:rPr>
        <w:t>。</w:t>
      </w:r>
    </w:p>
    <w:p w14:paraId="6A5FBBD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A、一般问题</w:t>
      </w:r>
    </w:p>
    <w:p w14:paraId="6FD759D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B、严重事故隐患</w:t>
      </w:r>
    </w:p>
    <w:p w14:paraId="7EA288C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C、民事犯罪</w:t>
      </w:r>
    </w:p>
    <w:p w14:paraId="7C69508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D、刑事犯罪</w:t>
      </w:r>
    </w:p>
    <w:p w14:paraId="0791AE1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70、根据《特种设备安全监督检查办法》的规定，特种设备超过规定参数、使用范围使用的，属于（      ）</w:t>
      </w:r>
      <w:r>
        <w:rPr>
          <w:rFonts w:hint="eastAsia" w:ascii="宋体" w:hAnsi="宋体" w:eastAsia="宋体" w:cs="宋体"/>
          <w:color w:val="000000"/>
          <w:kern w:val="0"/>
          <w:sz w:val="24"/>
          <w:szCs w:val="22"/>
          <w:lang w:eastAsia="zh-CN"/>
        </w:rPr>
        <w:t>。</w:t>
      </w:r>
    </w:p>
    <w:p w14:paraId="19854C8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A、一般问题</w:t>
      </w:r>
    </w:p>
    <w:p w14:paraId="783D424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B、严重事故隐患</w:t>
      </w:r>
    </w:p>
    <w:p w14:paraId="35DE30E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C、民事犯罪</w:t>
      </w:r>
    </w:p>
    <w:p w14:paraId="72A3A6D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D、刑事犯罪</w:t>
      </w:r>
    </w:p>
    <w:p w14:paraId="67936670">
      <w:pPr>
        <w:rPr>
          <w:rFonts w:hint="eastAsia"/>
        </w:rPr>
      </w:pPr>
      <w:bookmarkStart w:id="0" w:name="_GoBack"/>
      <w:bookmarkEnd w:id="0"/>
    </w:p>
    <w:p w14:paraId="0CC70409">
      <w:pPr>
        <w:rPr>
          <w:rFonts w:hint="eastAsia"/>
        </w:rPr>
      </w:pPr>
    </w:p>
    <w:p w14:paraId="7F717E3E">
      <w:pPr>
        <w:jc w:val="righ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Dc4M2QzY2EyNzIxNzAyNjMzMzg0ZmRjOTFhNzEwZjUifQ=="/>
  </w:docVars>
  <w:rsids>
    <w:rsidRoot w:val="00172A27"/>
    <w:rsid w:val="00172A27"/>
    <w:rsid w:val="006A3CBA"/>
    <w:rsid w:val="00AA5283"/>
    <w:rsid w:val="12126F0F"/>
    <w:rsid w:val="18A43CD5"/>
    <w:rsid w:val="1F4130C0"/>
    <w:rsid w:val="216817E6"/>
    <w:rsid w:val="245A1466"/>
    <w:rsid w:val="368B1801"/>
    <w:rsid w:val="39FA01F5"/>
    <w:rsid w:val="3B961DEB"/>
    <w:rsid w:val="4C5864D9"/>
    <w:rsid w:val="51FE1B1E"/>
    <w:rsid w:val="58D46270"/>
    <w:rsid w:val="5FE60B58"/>
    <w:rsid w:val="647B4D4D"/>
    <w:rsid w:val="6F060E0B"/>
    <w:rsid w:val="721A2C2C"/>
    <w:rsid w:val="72D36533"/>
    <w:rsid w:val="75B74E17"/>
    <w:rsid w:val="78EF198E"/>
    <w:rsid w:val="79714DCE"/>
    <w:rsid w:val="7B41071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Theme="minorHAnsi" w:hAnsiTheme="minorHAnsi" w:eastAsiaTheme="minorEastAsia" w:cstheme="minorBidi"/>
      <w:kern w:val="2"/>
      <w:sz w:val="18"/>
      <w:szCs w:val="18"/>
    </w:rPr>
  </w:style>
  <w:style w:type="character" w:customStyle="1" w:styleId="8">
    <w:name w:val="页脚 Char"/>
    <w:basedOn w:val="6"/>
    <w:link w:val="3"/>
    <w:qFormat/>
    <w:uiPriority w:val="0"/>
    <w:rPr>
      <w:rFonts w:asciiTheme="minorHAnsi" w:hAnsiTheme="minorHAnsi" w:eastAsiaTheme="minorEastAsia" w:cstheme="minorBidi"/>
      <w:kern w:val="2"/>
      <w:sz w:val="18"/>
      <w:szCs w:val="18"/>
    </w:rPr>
  </w:style>
  <w:style w:type="character" w:customStyle="1" w:styleId="9">
    <w:name w:val="批注框文本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23489</Words>
  <Characters>24808</Characters>
  <Lines>26</Lines>
  <Paragraphs>52</Paragraphs>
  <TotalTime>57</TotalTime>
  <ScaleCrop>false</ScaleCrop>
  <LinksUpToDate>false</LinksUpToDate>
  <CharactersWithSpaces>25690</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巴扎嘿</cp:lastModifiedBy>
  <dcterms:modified xsi:type="dcterms:W3CDTF">2024-08-07T02:59:14Z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1DAE1106226D457FA2CAE6FF1FA2AF72_12</vt:lpwstr>
  </property>
</Properties>
</file>